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93"/>
        <w:tblW w:w="4976" w:type="pct"/>
        <w:tblLayout w:type="fixed"/>
        <w:tblLook w:val="04A0" w:firstRow="1" w:lastRow="0" w:firstColumn="1" w:lastColumn="0" w:noHBand="0" w:noVBand="1"/>
      </w:tblPr>
      <w:tblGrid>
        <w:gridCol w:w="15844"/>
      </w:tblGrid>
      <w:tr w:rsidR="0049425D" w:rsidRPr="00E40844" w:rsidTr="0001047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:rsidR="0049425D" w:rsidRPr="008059EC" w:rsidRDefault="0049425D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8059EC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059EC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059EC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059EC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059EC">
              <w:rPr>
                <w:rFonts w:ascii="Times New Roman" w:hAnsi="Times New Roman" w:cs="Times New Roman"/>
                <w:b/>
                <w:bCs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Pr="008059EC">
              <w:rPr>
                <w:rFonts w:ascii="Times New Roman" w:hAnsi="Times New Roman" w:cs="Times New Roman"/>
                <w:bCs/>
                <w:lang w:val="ro-RO"/>
              </w:rPr>
              <w:t>Anexa nr. 22</w:t>
            </w:r>
          </w:p>
          <w:p w:rsidR="0049425D" w:rsidRPr="008059EC" w:rsidRDefault="0049425D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8059EC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la Documentația standard nr. 115</w:t>
            </w:r>
          </w:p>
          <w:p w:rsidR="0049425D" w:rsidRPr="008059EC" w:rsidRDefault="0049425D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8059EC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din “15” septembrie 2021</w:t>
            </w:r>
          </w:p>
          <w:p w:rsidR="0049425D" w:rsidRPr="008059EC" w:rsidRDefault="0049425D" w:rsidP="0049425D">
            <w:pPr>
              <w:spacing w:after="0"/>
              <w:ind w:left="567"/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</w:pPr>
            <w:r w:rsidRPr="008059EC"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  <w:t>Specificații tehnice</w:t>
            </w:r>
          </w:p>
          <w:p w:rsidR="0049425D" w:rsidRPr="008059EC" w:rsidRDefault="0049425D" w:rsidP="0049425D">
            <w:pPr>
              <w:spacing w:after="0"/>
              <w:ind w:left="567"/>
              <w:rPr>
                <w:rFonts w:ascii="Times New Roman" w:hAnsi="Times New Roman" w:cs="Times New Roman"/>
                <w:bCs/>
                <w:lang w:val="ro-RO"/>
              </w:rPr>
            </w:pPr>
            <w:r w:rsidRPr="008059EC">
              <w:rPr>
                <w:rFonts w:ascii="Times New Roman" w:hAnsi="Times New Roman" w:cs="Times New Roman"/>
                <w:i/>
                <w:iCs/>
                <w:lang w:val="ro-RO"/>
              </w:rPr>
              <w:t>[</w:t>
            </w:r>
            <w:r w:rsidRPr="008059EC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Acest tabel va fi completat de către ofertant în coloana 2, 3, 4, 6, 7</w:t>
            </w:r>
            <w:r w:rsidRPr="008059EC">
              <w:rPr>
                <w:rFonts w:ascii="Times New Roman" w:hAnsi="Times New Roman" w:cs="Times New Roman"/>
                <w:i/>
                <w:iCs/>
                <w:lang w:val="ro-RO"/>
              </w:rPr>
              <w:t>, iar de către autoritatea contractantă – în coloanele 1, 5]</w:t>
            </w:r>
          </w:p>
          <w:tbl>
            <w:tblPr>
              <w:tblW w:w="157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5"/>
              <w:gridCol w:w="1828"/>
              <w:gridCol w:w="1071"/>
              <w:gridCol w:w="1257"/>
              <w:gridCol w:w="4298"/>
              <w:gridCol w:w="4301"/>
              <w:gridCol w:w="1270"/>
            </w:tblGrid>
            <w:tr w:rsidR="0049425D" w:rsidRPr="00E40844" w:rsidTr="0001047A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Numărul procedurii de </w:t>
                  </w:r>
                  <w:r w:rsidR="00B51FD4"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achiziție </w:t>
                  </w:r>
                  <w:r w:rsidR="00E40844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="00B51FD4" w:rsidRPr="008059EC">
                    <w:rPr>
                      <w:rFonts w:ascii="Times New Roman" w:hAnsi="Times New Roman"/>
                      <w:b/>
                      <w:i/>
                      <w:lang w:val="ro-RO"/>
                    </w:rPr>
                    <w:t xml:space="preserve"> </w:t>
                  </w:r>
                  <w:r w:rsidR="00E40844" w:rsidRPr="00E40844">
                    <w:rPr>
                      <w:rFonts w:ascii="Times New Roman" w:hAnsi="Times New Roman"/>
                      <w:b/>
                      <w:i/>
                      <w:lang w:val="ro-RO"/>
                    </w:rPr>
                    <w:t>ocds-b3wdp1-MD-1754053014550</w:t>
                  </w:r>
                  <w:r w:rsidR="00E40844">
                    <w:rPr>
                      <w:rFonts w:ascii="Times New Roman" w:hAnsi="Times New Roman"/>
                      <w:b/>
                      <w:i/>
                      <w:lang w:val="ro-RO"/>
                    </w:rPr>
                    <w:t xml:space="preserve"> din </w:t>
                  </w:r>
                  <w:r w:rsidR="00E40844" w:rsidRPr="00E40844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01</w:t>
                  </w:r>
                  <w:r w:rsidR="00B51FD4" w:rsidRPr="00E40844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</w:t>
                  </w:r>
                  <w:r w:rsidR="00E40844" w:rsidRPr="00E40844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08</w:t>
                  </w:r>
                  <w:r w:rsidR="00B51FD4" w:rsidRPr="00E40844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.2025</w:t>
                  </w:r>
                </w:p>
              </w:tc>
            </w:tr>
            <w:tr w:rsidR="0049425D" w:rsidRPr="00E40844" w:rsidTr="0001047A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49425D" w:rsidRPr="00E40844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en-US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Obiectul achiziției: </w:t>
                  </w:r>
                  <w:r w:rsidR="00E40844" w:rsidRPr="00E40844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Computere portabile, echipamente periferice, piese şi accesorii pentru computere/servere, consumabile</w:t>
                  </w:r>
                </w:p>
              </w:tc>
            </w:tr>
            <w:tr w:rsidR="0001047A" w:rsidRPr="008059EC" w:rsidTr="0001047A">
              <w:trPr>
                <w:trHeight w:val="632"/>
                <w:jc w:val="center"/>
              </w:trPr>
              <w:tc>
                <w:tcPr>
                  <w:tcW w:w="559" w:type="pct"/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</w:t>
                  </w:r>
                </w:p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bunurilor /</w:t>
                  </w:r>
                </w:p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serviciilor </w:t>
                  </w:r>
                </w:p>
              </w:tc>
              <w:tc>
                <w:tcPr>
                  <w:tcW w:w="579" w:type="pct"/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 modelului bunului/serviciului</w:t>
                  </w:r>
                </w:p>
              </w:tc>
              <w:tc>
                <w:tcPr>
                  <w:tcW w:w="339" w:type="pct"/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Ţara de origine</w:t>
                  </w:r>
                </w:p>
              </w:tc>
              <w:tc>
                <w:tcPr>
                  <w:tcW w:w="398" w:type="pct"/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Producă-torul</w:t>
                  </w:r>
                </w:p>
              </w:tc>
              <w:tc>
                <w:tcPr>
                  <w:tcW w:w="1361" w:type="pct"/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Specificarea tehnică deplină </w:t>
                  </w:r>
                </w:p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solicitată de către autoritatea contractantă</w:t>
                  </w:r>
                </w:p>
              </w:tc>
              <w:tc>
                <w:tcPr>
                  <w:tcW w:w="1362" w:type="pct"/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Specificarea tehnică deplină</w:t>
                  </w:r>
                </w:p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propusă de către ofertant</w:t>
                  </w:r>
                </w:p>
              </w:tc>
              <w:tc>
                <w:tcPr>
                  <w:tcW w:w="402" w:type="pct"/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Standarde</w:t>
                  </w:r>
                </w:p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 referinţă</w:t>
                  </w:r>
                </w:p>
              </w:tc>
            </w:tr>
            <w:tr w:rsidR="0001047A" w:rsidRPr="008059EC" w:rsidTr="00B51FD4">
              <w:trPr>
                <w:trHeight w:val="64"/>
                <w:jc w:val="center"/>
              </w:trPr>
              <w:tc>
                <w:tcPr>
                  <w:tcW w:w="559" w:type="pct"/>
                  <w:tcBorders>
                    <w:bottom w:val="single" w:sz="4" w:space="0" w:color="auto"/>
                  </w:tcBorders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1</w:t>
                  </w:r>
                </w:p>
              </w:tc>
              <w:tc>
                <w:tcPr>
                  <w:tcW w:w="579" w:type="pct"/>
                  <w:tcBorders>
                    <w:bottom w:val="single" w:sz="4" w:space="0" w:color="auto"/>
                  </w:tcBorders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2</w:t>
                  </w:r>
                </w:p>
              </w:tc>
              <w:tc>
                <w:tcPr>
                  <w:tcW w:w="339" w:type="pct"/>
                  <w:tcBorders>
                    <w:bottom w:val="single" w:sz="4" w:space="0" w:color="auto"/>
                  </w:tcBorders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3</w:t>
                  </w: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4</w:t>
                  </w: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</w:t>
                  </w:r>
                </w:p>
              </w:tc>
              <w:tc>
                <w:tcPr>
                  <w:tcW w:w="1362" w:type="pct"/>
                  <w:tcBorders>
                    <w:bottom w:val="single" w:sz="4" w:space="0" w:color="auto"/>
                  </w:tcBorders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6</w:t>
                  </w:r>
                </w:p>
              </w:tc>
              <w:tc>
                <w:tcPr>
                  <w:tcW w:w="402" w:type="pct"/>
                  <w:tcBorders>
                    <w:bottom w:val="single" w:sz="4" w:space="0" w:color="auto"/>
                  </w:tcBorders>
                  <w:vAlign w:val="center"/>
                </w:tcPr>
                <w:p w:rsidR="0049425D" w:rsidRPr="008059EC" w:rsidRDefault="0049425D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7</w:t>
                  </w:r>
                </w:p>
              </w:tc>
            </w:tr>
            <w:tr w:rsidR="00B51FD4" w:rsidRPr="008059EC" w:rsidTr="00B51FD4">
              <w:trPr>
                <w:trHeight w:val="410"/>
                <w:jc w:val="center"/>
              </w:trPr>
              <w:tc>
                <w:tcPr>
                  <w:tcW w:w="5000" w:type="pct"/>
                  <w:gridSpan w:val="7"/>
                  <w:shd w:val="clear" w:color="auto" w:fill="F2F2F2" w:themeFill="background1" w:themeFillShade="F2"/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sz w:val="24"/>
                      <w:szCs w:val="24"/>
                      <w:lang w:val="ro-RO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Lotul 1: Computere portabile (laptopuri)</w:t>
                  </w:r>
                </w:p>
              </w:tc>
            </w:tr>
            <w:tr w:rsidR="00B51FD4" w:rsidRPr="00E40844" w:rsidTr="00B51FD4">
              <w:trPr>
                <w:trHeight w:val="6767"/>
                <w:jc w:val="center"/>
              </w:trPr>
              <w:tc>
                <w:tcPr>
                  <w:tcW w:w="559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iCs/>
                      <w:lang w:val="ro-RO"/>
                    </w:rPr>
                    <w:t>Computere portabile (laptopuri)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iCs/>
                      <w:lang w:val="ro-RO"/>
                    </w:rPr>
                    <w:t>4 unități</w:t>
                  </w:r>
                </w:p>
              </w:tc>
              <w:tc>
                <w:tcPr>
                  <w:tcW w:w="57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procesor: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tip: i7 sau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Ryzen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7;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generația: min. 12 (Intel) sau 7000 Serie (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Ryzen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);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număr de nuclee: min. 10;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viteza cu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boost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: min. 3.6 GHz,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memorie operativă (RAM): min. 16 GB;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SSD: min. 512 GB;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aranjament de tastatură: engleză și rusă;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porturi: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min. 1xHDMI;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min. 1xRJ45;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min. 1xType-C;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min. 2xUSB 2.0 și/sau 3.0,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ecran: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/>
                    <w:rPr>
                      <w:rFonts w:ascii="Times New Roman" w:hAnsi="Times New Roman" w:cs="Times New Roman"/>
                      <w:lang w:val="ro-RO"/>
                    </w:rPr>
                  </w:pPr>
                  <w:bookmarkStart w:id="3" w:name="firstHeading"/>
                  <w:bookmarkEnd w:id="3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dimensiune: 15.6";</w:t>
                  </w:r>
                </w:p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ind w:left="35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suprafața: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Matte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/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Anti-Glare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,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licența: Windows 10 pro sau 11 pro;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greutatea: max. 2.0 kg;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culoarea: neagră sau gri;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garanție: min. 24 luni;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geantă pentru laptop: culoarea neagră sau gri;</w:t>
                  </w:r>
                </w:p>
                <w:p w:rsidR="00B51FD4" w:rsidRPr="008059EC" w:rsidRDefault="00B51FD4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mouse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: format - clasic; tip -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optical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wheel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mouse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,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WiFi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>; culoare neagră sau gri, dimensiuni max.115x76x39 mm.</w:t>
                  </w:r>
                </w:p>
              </w:tc>
              <w:tc>
                <w:tcPr>
                  <w:tcW w:w="1362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B51FD4" w:rsidRPr="00E40844" w:rsidTr="00B51FD4">
              <w:trPr>
                <w:trHeight w:val="421"/>
                <w:jc w:val="center"/>
              </w:trPr>
              <w:tc>
                <w:tcPr>
                  <w:tcW w:w="5000" w:type="pct"/>
                  <w:gridSpan w:val="7"/>
                  <w:shd w:val="clear" w:color="auto" w:fill="F2F2F2" w:themeFill="background1" w:themeFillShade="F2"/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lastRenderedPageBreak/>
                    <w:t>Lotul 2: Discuri SSD (Solid State Drive)</w:t>
                  </w:r>
                </w:p>
              </w:tc>
            </w:tr>
            <w:tr w:rsidR="00B51FD4" w:rsidRPr="00E40844" w:rsidTr="00407B28">
              <w:trPr>
                <w:trHeight w:val="421"/>
                <w:jc w:val="center"/>
              </w:trPr>
              <w:tc>
                <w:tcPr>
                  <w:tcW w:w="55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iCs/>
                      <w:lang w:val="ro-RO"/>
                    </w:rPr>
                    <w:t>Disc SSD pentru server SGDB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iCs/>
                      <w:lang w:val="ro-RO"/>
                    </w:rPr>
                    <w:t>4 unități</w:t>
                  </w:r>
                </w:p>
              </w:tc>
              <w:tc>
                <w:tcPr>
                  <w:tcW w:w="57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tip: SSD 2.5";</w:t>
                  </w:r>
                </w:p>
                <w:p w:rsidR="00407B28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mărimea: min. 1.6 TB;</w:t>
                  </w:r>
                </w:p>
                <w:p w:rsidR="00407B28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tip conexiune: SAS 12G;</w:t>
                  </w:r>
                </w:p>
                <w:p w:rsidR="00407B28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timpul mediu dintre eșecuri (MTBF): min. 2 000 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000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ore;</w:t>
                  </w:r>
                </w:p>
                <w:p w:rsidR="00407B28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garanție: min. 60 luni;</w:t>
                  </w:r>
                </w:p>
                <w:p w:rsidR="00B51FD4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6"/>
                    </w:numPr>
                    <w:suppressAutoHyphens/>
                    <w:ind w:left="209" w:hanging="209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compatibilitate</w:t>
                  </w:r>
                  <w:r w:rsidRPr="008059EC">
                    <w:rPr>
                      <w:iCs/>
                      <w:sz w:val="22"/>
                      <w:szCs w:val="22"/>
                      <w:lang w:val="ro-RO"/>
                    </w:rPr>
                    <w:t xml:space="preserve">: cu server DELL </w:t>
                  </w:r>
                  <w:proofErr w:type="spellStart"/>
                  <w:r w:rsidRPr="008059EC">
                    <w:rPr>
                      <w:iCs/>
                      <w:sz w:val="22"/>
                      <w:szCs w:val="22"/>
                      <w:lang w:val="ro-RO"/>
                    </w:rPr>
                    <w:t>PowerEdge</w:t>
                  </w:r>
                  <w:proofErr w:type="spellEnd"/>
                  <w:r w:rsidRPr="008059EC">
                    <w:rPr>
                      <w:iCs/>
                      <w:sz w:val="22"/>
                      <w:szCs w:val="22"/>
                      <w:lang w:val="ro-RO"/>
                    </w:rPr>
                    <w:t xml:space="preserve"> R630</w:t>
                  </w:r>
                </w:p>
              </w:tc>
              <w:tc>
                <w:tcPr>
                  <w:tcW w:w="1362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07B28" w:rsidRPr="00E40844" w:rsidTr="00407B28">
              <w:trPr>
                <w:trHeight w:val="421"/>
                <w:jc w:val="center"/>
              </w:trPr>
              <w:tc>
                <w:tcPr>
                  <w:tcW w:w="5000" w:type="pct"/>
                  <w:gridSpan w:val="7"/>
                  <w:shd w:val="clear" w:color="auto" w:fill="F2F2F2" w:themeFill="background1" w:themeFillShade="F2"/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Lotul 3: </w:t>
                  </w:r>
                  <w:r w:rsidRPr="008059EC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Cabinet</w:t>
                  </w:r>
                  <w:r w:rsidRPr="008059EC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 metalic pentru server</w:t>
                  </w:r>
                </w:p>
              </w:tc>
            </w:tr>
            <w:tr w:rsidR="00B51FD4" w:rsidRPr="00E40844" w:rsidTr="00407B28">
              <w:trPr>
                <w:trHeight w:val="421"/>
                <w:jc w:val="center"/>
              </w:trPr>
              <w:tc>
                <w:tcPr>
                  <w:tcW w:w="559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iCs/>
                      <w:lang w:val="ro-RO"/>
                    </w:rPr>
                    <w:t>Cabinet metalic</w:t>
                  </w:r>
                </w:p>
                <w:p w:rsidR="00B51FD4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iCs/>
                      <w:lang w:val="ro-RO"/>
                    </w:rPr>
                    <w:t>pentru server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iCs/>
                      <w:lang w:val="ro-RO"/>
                    </w:rPr>
                    <w:t>2 seturi</w:t>
                  </w:r>
                </w:p>
              </w:tc>
              <w:tc>
                <w:tcPr>
                  <w:tcW w:w="57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33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Cabinet metalic APC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NetShelter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SX 42U, cu următorii parametri sau componente: </w:t>
                  </w:r>
                </w:p>
                <w:p w:rsidR="00407B28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3"/>
                      <w:numId w:val="20"/>
                    </w:numPr>
                    <w:suppressAutoHyphens/>
                    <w:ind w:left="289" w:hanging="283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600mm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Wide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x 1070mm Deep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ENClosure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with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Sides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Black  – 1 unitate;</w:t>
                  </w:r>
                </w:p>
                <w:p w:rsidR="00407B28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3"/>
                      <w:numId w:val="20"/>
                    </w:numPr>
                    <w:suppressAutoHyphens/>
                    <w:ind w:left="289" w:hanging="283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raft fix: APC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Fixed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Shelf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– 50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lbs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/23kg,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black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 – 1 unitate;</w:t>
                  </w:r>
                </w:p>
                <w:p w:rsidR="00407B28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3"/>
                      <w:numId w:val="20"/>
                    </w:numPr>
                    <w:suppressAutoHyphens/>
                    <w:ind w:left="289" w:hanging="283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>PDU: APC Rack PDU, Basic, Zero U, 16A, 230V, (15) C13  – 1 unitate;</w:t>
                  </w:r>
                </w:p>
                <w:p w:rsidR="00B51FD4" w:rsidRPr="008059EC" w:rsidRDefault="00407B28" w:rsidP="00E40844">
                  <w:pPr>
                    <w:pStyle w:val="ListParagraph"/>
                    <w:framePr w:hSpace="180" w:wrap="around" w:vAnchor="page" w:hAnchor="margin" w:y="693"/>
                    <w:numPr>
                      <w:ilvl w:val="3"/>
                      <w:numId w:val="20"/>
                    </w:numPr>
                    <w:suppressAutoHyphens/>
                    <w:ind w:left="289" w:hanging="283"/>
                    <w:rPr>
                      <w:sz w:val="22"/>
                      <w:szCs w:val="22"/>
                      <w:lang w:val="ro-RO"/>
                    </w:rPr>
                  </w:pPr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Șuruburi: M6 Hardware for 600mm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Wide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</w:t>
                  </w:r>
                  <w:proofErr w:type="spellStart"/>
                  <w:r w:rsidRPr="008059EC">
                    <w:rPr>
                      <w:sz w:val="22"/>
                      <w:szCs w:val="22"/>
                      <w:lang w:val="ro-RO"/>
                    </w:rPr>
                    <w:t>Enclosures</w:t>
                  </w:r>
                  <w:proofErr w:type="spellEnd"/>
                  <w:r w:rsidRPr="008059EC">
                    <w:rPr>
                      <w:sz w:val="22"/>
                      <w:szCs w:val="22"/>
                      <w:lang w:val="ro-RO"/>
                    </w:rPr>
                    <w:t xml:space="preserve"> – 1 set.</w:t>
                  </w:r>
                </w:p>
              </w:tc>
              <w:tc>
                <w:tcPr>
                  <w:tcW w:w="1362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07B28" w:rsidRPr="008059EC" w:rsidTr="00407B28">
              <w:trPr>
                <w:trHeight w:val="421"/>
                <w:jc w:val="center"/>
              </w:trPr>
              <w:tc>
                <w:tcPr>
                  <w:tcW w:w="5000" w:type="pct"/>
                  <w:gridSpan w:val="7"/>
                  <w:shd w:val="clear" w:color="auto" w:fill="F2F2F2" w:themeFill="background1" w:themeFillShade="F2"/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Lotul</w:t>
                  </w:r>
                  <w:r w:rsidRPr="008059EC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 4: </w:t>
                  </w:r>
                  <w:r w:rsidRPr="008059EC">
                    <w:rPr>
                      <w:rFonts w:ascii="Times New Roman" w:hAnsi="Times New Roman" w:cs="Times New Roman"/>
                      <w:b/>
                      <w:bCs/>
                      <w:lang w:val="ro-RO"/>
                    </w:rPr>
                    <w:t>Echipamente periferice</w:t>
                  </w:r>
                </w:p>
              </w:tc>
            </w:tr>
            <w:tr w:rsidR="00B51FD4" w:rsidRPr="008059EC" w:rsidTr="00407B28">
              <w:trPr>
                <w:trHeight w:val="421"/>
                <w:jc w:val="center"/>
              </w:trPr>
              <w:tc>
                <w:tcPr>
                  <w:tcW w:w="55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IP camere,</w:t>
                  </w:r>
                  <w:r w:rsidR="008059EC"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s</w:t>
                  </w: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ervicii de instalare și conectare la sistemul existent de supraveghere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8 seturi</w:t>
                  </w:r>
                </w:p>
              </w:tc>
              <w:tc>
                <w:tcPr>
                  <w:tcW w:w="57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Location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: indoor;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Form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factor: Dome Camera;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Image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Sensor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: 4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Megapixel</w:t>
                  </w:r>
                  <w:proofErr w:type="spellEnd"/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Resolution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: max. 2688 (H) × 1520 (V);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Lens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Type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: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Fixed-focal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Lens Focal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Length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: 2.8 mm;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left="1849" w:right="-177" w:hanging="1849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Lens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Field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of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View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: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Horizontal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min. 102° × Vertical min. 55°;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Video format standard: PAL;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Video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Compression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: H.264; H.265;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Video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Frame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Rate: 2688 × 1520 (20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fps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),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left="1769"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2560 × 1440 (30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fps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);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Video Bit Rate: H.264: min. 1024 kbps;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Wide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Dynamic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Range (WDR): min. 120 dB;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Audio: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Built-in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MIC;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Network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: RJ-45 (100 Base-T);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Network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protocol: min. IPv4, HTTPS, TCP, 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left="1627"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UDP, RTSP, SFTP, DHCP, </w:t>
                  </w: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lastRenderedPageBreak/>
                    <w:t xml:space="preserve">DNS,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PPPoE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Management Software: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Smart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PSS;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Power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Supply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: 12V DC/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PoE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;</w:t>
                  </w:r>
                </w:p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Accessories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: 12V DC 1A Power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Adapter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;</w:t>
                  </w:r>
                </w:p>
                <w:p w:rsidR="00B51FD4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garanție: min. 36 luni</w:t>
                  </w:r>
                </w:p>
              </w:tc>
              <w:tc>
                <w:tcPr>
                  <w:tcW w:w="1362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tcBorders>
                    <w:bottom w:val="single" w:sz="4" w:space="0" w:color="auto"/>
                  </w:tcBorders>
                  <w:vAlign w:val="center"/>
                </w:tcPr>
                <w:p w:rsidR="00B51FD4" w:rsidRPr="008059EC" w:rsidRDefault="00B51FD4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07B28" w:rsidRPr="008059EC" w:rsidTr="00407B28">
              <w:trPr>
                <w:trHeight w:val="421"/>
                <w:jc w:val="center"/>
              </w:trPr>
              <w:tc>
                <w:tcPr>
                  <w:tcW w:w="5000" w:type="pct"/>
                  <w:gridSpan w:val="7"/>
                  <w:shd w:val="clear" w:color="auto" w:fill="F2F2F2" w:themeFill="background1" w:themeFillShade="F2"/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  <w:lastRenderedPageBreak/>
                    <w:t>Lotul 5: Accesorii pentru computere</w:t>
                  </w:r>
                </w:p>
              </w:tc>
            </w:tr>
            <w:tr w:rsidR="00407B28" w:rsidRPr="00E40844" w:rsidTr="00B51FD4">
              <w:trPr>
                <w:trHeight w:val="421"/>
                <w:jc w:val="center"/>
              </w:trPr>
              <w:tc>
                <w:tcPr>
                  <w:tcW w:w="559" w:type="pct"/>
                  <w:vAlign w:val="center"/>
                </w:tcPr>
                <w:p w:rsidR="00407B28" w:rsidRPr="008059EC" w:rsidRDefault="00B50BF1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Incărcător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p-u laptop</w:t>
                  </w:r>
                </w:p>
                <w:p w:rsidR="00B50BF1" w:rsidRPr="008059EC" w:rsidRDefault="00B50BF1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4 unități</w:t>
                  </w:r>
                </w:p>
              </w:tc>
              <w:tc>
                <w:tcPr>
                  <w:tcW w:w="579" w:type="pct"/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vAlign w:val="center"/>
                </w:tcPr>
                <w:p w:rsidR="00407B28" w:rsidRPr="008059EC" w:rsidRDefault="00B50BF1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Incarcator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laptop Acer 19v-3.42a 65W, Dimensiuni mufa (diagonala externă/internă): 5.5 x 1.7 mm</w:t>
                  </w:r>
                </w:p>
              </w:tc>
              <w:tc>
                <w:tcPr>
                  <w:tcW w:w="1362" w:type="pct"/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07B28" w:rsidRPr="00E40844" w:rsidTr="00407B28">
              <w:trPr>
                <w:trHeight w:val="421"/>
                <w:jc w:val="center"/>
              </w:trPr>
              <w:tc>
                <w:tcPr>
                  <w:tcW w:w="559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B50BF1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Set tastatură și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mouse</w:t>
                  </w:r>
                  <w:proofErr w:type="spellEnd"/>
                </w:p>
                <w:p w:rsidR="00B50BF1" w:rsidRPr="008059EC" w:rsidRDefault="00B50BF1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5 seturi</w:t>
                  </w:r>
                </w:p>
              </w:tc>
              <w:tc>
                <w:tcPr>
                  <w:tcW w:w="579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B50BF1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Keyboard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 En/Ru + Mouse, 1.8m, USB, Black</w:t>
                  </w:r>
                </w:p>
              </w:tc>
              <w:tc>
                <w:tcPr>
                  <w:tcW w:w="1362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tcBorders>
                    <w:bottom w:val="single" w:sz="4" w:space="0" w:color="auto"/>
                  </w:tcBorders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407B28" w:rsidRPr="008059EC" w:rsidTr="00407B28">
              <w:trPr>
                <w:trHeight w:val="421"/>
                <w:jc w:val="center"/>
              </w:trPr>
              <w:tc>
                <w:tcPr>
                  <w:tcW w:w="5000" w:type="pct"/>
                  <w:gridSpan w:val="7"/>
                  <w:shd w:val="clear" w:color="auto" w:fill="F2F2F2" w:themeFill="background1" w:themeFillShade="F2"/>
                  <w:vAlign w:val="center"/>
                </w:tcPr>
                <w:p w:rsidR="00407B28" w:rsidRPr="008059EC" w:rsidRDefault="00407B28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  <w:t xml:space="preserve">Lotul 6: </w:t>
                  </w:r>
                  <w:r w:rsidR="00102B66">
                    <w:t xml:space="preserve"> </w:t>
                  </w:r>
                  <w:r w:rsidR="00102B66" w:rsidRPr="00102B66"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  <w:t xml:space="preserve">Laser </w:t>
                  </w:r>
                  <w:proofErr w:type="spellStart"/>
                  <w:r w:rsidR="00102B66" w:rsidRPr="00102B66"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  <w:t>Cartridge</w:t>
                  </w:r>
                  <w:proofErr w:type="spellEnd"/>
                </w:p>
              </w:tc>
            </w:tr>
            <w:tr w:rsidR="008059EC" w:rsidRPr="00E40844" w:rsidTr="00B51FD4">
              <w:trPr>
                <w:trHeight w:val="421"/>
                <w:jc w:val="center"/>
              </w:trPr>
              <w:tc>
                <w:tcPr>
                  <w:tcW w:w="559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Laser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Cartridge</w:t>
                  </w:r>
                  <w:proofErr w:type="spellEnd"/>
                </w:p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50 unități</w:t>
                  </w:r>
                </w:p>
              </w:tc>
              <w:tc>
                <w:tcPr>
                  <w:tcW w:w="579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pentru HP CE505X (719H)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black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Compatible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SCC 002-01-VE505X</w:t>
                  </w:r>
                </w:p>
              </w:tc>
              <w:tc>
                <w:tcPr>
                  <w:tcW w:w="1362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after="0" w:line="240" w:lineRule="auto"/>
                    <w:ind w:right="-95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8059EC" w:rsidRPr="00E40844" w:rsidTr="00102B66">
              <w:trPr>
                <w:trHeight w:val="421"/>
                <w:jc w:val="center"/>
              </w:trPr>
              <w:tc>
                <w:tcPr>
                  <w:tcW w:w="559" w:type="pct"/>
                  <w:tcBorders>
                    <w:bottom w:val="single" w:sz="4" w:space="0" w:color="auto"/>
                  </w:tcBorders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Laser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Cartridge</w:t>
                  </w:r>
                  <w:proofErr w:type="spellEnd"/>
                </w:p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25 unități</w:t>
                  </w:r>
                </w:p>
              </w:tc>
              <w:tc>
                <w:tcPr>
                  <w:tcW w:w="579" w:type="pct"/>
                  <w:tcBorders>
                    <w:bottom w:val="single" w:sz="4" w:space="0" w:color="auto"/>
                  </w:tcBorders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tcBorders>
                    <w:bottom w:val="single" w:sz="4" w:space="0" w:color="auto"/>
                  </w:tcBorders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tcBorders>
                    <w:bottom w:val="single" w:sz="4" w:space="0" w:color="auto"/>
                  </w:tcBorders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pentru HP CF283X (Canon 737)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black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, </w:t>
                  </w: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Compatible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SCC 002-01-TF283X</w:t>
                  </w:r>
                </w:p>
              </w:tc>
              <w:tc>
                <w:tcPr>
                  <w:tcW w:w="1362" w:type="pct"/>
                  <w:tcBorders>
                    <w:bottom w:val="single" w:sz="4" w:space="0" w:color="auto"/>
                  </w:tcBorders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after="0" w:line="240" w:lineRule="auto"/>
                    <w:ind w:right="-95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tcBorders>
                    <w:bottom w:val="single" w:sz="4" w:space="0" w:color="auto"/>
                  </w:tcBorders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102B66" w:rsidRPr="008059EC" w:rsidTr="00102B66">
              <w:trPr>
                <w:trHeight w:val="421"/>
                <w:jc w:val="center"/>
              </w:trPr>
              <w:tc>
                <w:tcPr>
                  <w:tcW w:w="5000" w:type="pct"/>
                  <w:gridSpan w:val="7"/>
                  <w:shd w:val="clear" w:color="auto" w:fill="F2F2F2" w:themeFill="background1" w:themeFillShade="F2"/>
                  <w:vAlign w:val="center"/>
                </w:tcPr>
                <w:p w:rsidR="00102B66" w:rsidRPr="008059EC" w:rsidRDefault="00102B66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059EC"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  <w:t xml:space="preserve">Lotul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  <w:t>7</w:t>
                  </w:r>
                  <w:r w:rsidRPr="008059EC"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  <w:t xml:space="preserve">: </w:t>
                  </w:r>
                  <w:r>
                    <w:t xml:space="preserve"> </w:t>
                  </w:r>
                  <w:proofErr w:type="spellStart"/>
                  <w:r w:rsidRPr="00102B66"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  <w:t>Cartridge</w:t>
                  </w:r>
                  <w:proofErr w:type="spellEnd"/>
                  <w:r w:rsidRPr="00102B66">
                    <w:rPr>
                      <w:rFonts w:ascii="Times New Roman" w:hAnsi="Times New Roman" w:cs="Times New Roman"/>
                      <w:b/>
                      <w:bCs/>
                      <w:shd w:val="clear" w:color="auto" w:fill="F2F2F2" w:themeFill="background1" w:themeFillShade="F2"/>
                      <w:lang w:val="ro-RO"/>
                    </w:rPr>
                    <w:t xml:space="preserve"> Toner</w:t>
                  </w:r>
                </w:p>
              </w:tc>
            </w:tr>
            <w:tr w:rsidR="008059EC" w:rsidRPr="00E40844" w:rsidTr="00B51FD4">
              <w:trPr>
                <w:trHeight w:val="421"/>
                <w:jc w:val="center"/>
              </w:trPr>
              <w:tc>
                <w:tcPr>
                  <w:tcW w:w="559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Cartridge</w:t>
                  </w:r>
                  <w:proofErr w:type="spellEnd"/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 xml:space="preserve"> Toner</w:t>
                  </w:r>
                </w:p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2 unități</w:t>
                  </w:r>
                </w:p>
              </w:tc>
              <w:tc>
                <w:tcPr>
                  <w:tcW w:w="579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ind w:right="-177"/>
                    <w:rPr>
                      <w:rFonts w:ascii="Times New Roman" w:hAnsi="Times New Roman" w:cs="Times New Roman"/>
                      <w:lang w:val="ro-RO"/>
                    </w:rPr>
                  </w:pPr>
                  <w:r w:rsidRPr="008059EC">
                    <w:rPr>
                      <w:rFonts w:ascii="Times New Roman" w:hAnsi="Times New Roman" w:cs="Times New Roman"/>
                      <w:lang w:val="ro-RO"/>
                    </w:rPr>
                    <w:t>TNP-76,f 4000i/4020i/pag 12000 ACF0050</w:t>
                  </w:r>
                </w:p>
              </w:tc>
              <w:tc>
                <w:tcPr>
                  <w:tcW w:w="1362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after="0" w:line="240" w:lineRule="auto"/>
                    <w:ind w:right="-95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vAlign w:val="center"/>
                </w:tcPr>
                <w:p w:rsidR="008059EC" w:rsidRPr="008059EC" w:rsidRDefault="008059EC" w:rsidP="00E40844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bookmarkEnd w:id="0"/>
            <w:bookmarkEnd w:id="1"/>
            <w:bookmarkEnd w:id="2"/>
          </w:tbl>
          <w:p w:rsidR="0049425D" w:rsidRPr="008059EC" w:rsidRDefault="0049425D" w:rsidP="000104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B51FD4" w:rsidRPr="00E40844" w:rsidTr="0001047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:rsidR="00B51FD4" w:rsidRPr="008059EC" w:rsidRDefault="00B51FD4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</w:tbl>
    <w:p w:rsidR="00904F15" w:rsidRPr="008059EC" w:rsidRDefault="00904F15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01047A" w:rsidRPr="008059EC" w:rsidRDefault="0001047A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E1666D" w:rsidRPr="008059EC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059EC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E1666D" w:rsidRPr="008059EC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8059EC">
        <w:rPr>
          <w:rFonts w:ascii="Times New Roman" w:hAnsi="Times New Roman" w:cs="Times New Roman"/>
          <w:lang w:val="ro-RO"/>
        </w:rPr>
        <w:t>Ofertantul</w:t>
      </w:r>
      <w:r w:rsidRPr="008059EC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p w:rsidR="00263225" w:rsidRPr="008059EC" w:rsidRDefault="00263225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8059EC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57B7A" w:rsidRPr="008059EC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8059EC">
        <w:rPr>
          <w:rFonts w:ascii="Times New Roman" w:hAnsi="Times New Roman" w:cs="Times New Roman"/>
          <w:bCs/>
          <w:lang w:val="ro-RO"/>
        </w:rPr>
        <w:t>Anexa nr. 23</w:t>
      </w:r>
    </w:p>
    <w:p w:rsidR="00057B7A" w:rsidRPr="008059EC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8059EC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la Documentația standard nr. 115</w:t>
      </w:r>
    </w:p>
    <w:p w:rsidR="00057B7A" w:rsidRPr="008059EC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8059EC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din “15” septembrie 2021</w:t>
      </w:r>
    </w:p>
    <w:p w:rsidR="00057B7A" w:rsidRPr="008059EC" w:rsidRDefault="00057B7A" w:rsidP="00057B7A">
      <w:pPr>
        <w:spacing w:after="0"/>
        <w:ind w:left="567"/>
        <w:rPr>
          <w:rFonts w:ascii="Times New Roman" w:hAnsi="Times New Roman" w:cs="Times New Roman"/>
          <w:b/>
          <w:bCs/>
          <w:color w:val="00B0F0"/>
          <w:lang w:val="ro-RO"/>
        </w:rPr>
      </w:pPr>
      <w:r w:rsidRPr="008059EC">
        <w:rPr>
          <w:rFonts w:ascii="Times New Roman" w:hAnsi="Times New Roman" w:cs="Times New Roman"/>
          <w:b/>
          <w:bCs/>
          <w:color w:val="00B0F0"/>
          <w:lang w:val="ro-RO"/>
        </w:rPr>
        <w:t>Specificații de preț</w:t>
      </w:r>
    </w:p>
    <w:p w:rsidR="00057B7A" w:rsidRPr="008059EC" w:rsidRDefault="00057B7A" w:rsidP="00057B7A">
      <w:pPr>
        <w:spacing w:after="0"/>
        <w:ind w:left="567"/>
        <w:rPr>
          <w:rFonts w:ascii="Times New Roman" w:hAnsi="Times New Roman" w:cs="Times New Roman"/>
          <w:i/>
          <w:iCs/>
          <w:lang w:val="ro-RO"/>
        </w:rPr>
      </w:pPr>
      <w:r w:rsidRPr="008059EC">
        <w:rPr>
          <w:rFonts w:ascii="Times New Roman" w:hAnsi="Times New Roman" w:cs="Times New Roman"/>
          <w:i/>
          <w:iCs/>
          <w:lang w:val="ro-RO"/>
        </w:rPr>
        <w:t>[</w:t>
      </w:r>
      <w:r w:rsidRPr="008059EC">
        <w:rPr>
          <w:rFonts w:ascii="Times New Roman" w:hAnsi="Times New Roman" w:cs="Times New Roman"/>
          <w:i/>
          <w:iCs/>
          <w:highlight w:val="yellow"/>
          <w:lang w:val="ro-RO"/>
        </w:rPr>
        <w:t>Acest tabel va fi completat de către ofertant în coloanele 5,6,7,8 și 11 la necesitate</w:t>
      </w:r>
      <w:r w:rsidRPr="008059EC">
        <w:rPr>
          <w:rFonts w:ascii="Times New Roman" w:hAnsi="Times New Roman" w:cs="Times New Roman"/>
          <w:i/>
          <w:iCs/>
          <w:lang w:val="ro-RO"/>
        </w:rPr>
        <w:t>, iar de către autoritatea contractantă – în coloanele 1,2,3,4,9,10]</w:t>
      </w:r>
    </w:p>
    <w:tbl>
      <w:tblPr>
        <w:tblW w:w="18510" w:type="dxa"/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981"/>
        <w:gridCol w:w="959"/>
        <w:gridCol w:w="1446"/>
        <w:gridCol w:w="1210"/>
        <w:gridCol w:w="1365"/>
        <w:gridCol w:w="1365"/>
        <w:gridCol w:w="1515"/>
        <w:gridCol w:w="1289"/>
        <w:gridCol w:w="1289"/>
        <w:gridCol w:w="1365"/>
        <w:gridCol w:w="1365"/>
      </w:tblGrid>
      <w:tr w:rsidR="00057B7A" w:rsidRPr="00E40844" w:rsidTr="00283ED3">
        <w:trPr>
          <w:gridAfter w:val="2"/>
          <w:wAfter w:w="2730" w:type="dxa"/>
          <w:trHeight w:val="379"/>
        </w:trPr>
        <w:tc>
          <w:tcPr>
            <w:tcW w:w="1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E40844" w:rsidRDefault="00057B7A" w:rsidP="00B93F6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hAnsi="Times New Roman" w:cs="Times New Roman"/>
                <w:lang w:val="ro-RO"/>
              </w:rPr>
              <w:t xml:space="preserve">Numărul procedurii de achiziție: </w:t>
            </w:r>
            <w:r w:rsidR="00E40844" w:rsidRPr="00E40844">
              <w:rPr>
                <w:rFonts w:ascii="Times New Roman" w:hAnsi="Times New Roman"/>
                <w:b/>
                <w:i/>
                <w:lang w:val="ro-RO"/>
              </w:rPr>
              <w:t>ocds-b3wdp1-MD-1754053014550</w:t>
            </w:r>
            <w:r w:rsidR="00E40844">
              <w:rPr>
                <w:rFonts w:ascii="Times New Roman" w:hAnsi="Times New Roman"/>
                <w:b/>
                <w:i/>
                <w:lang w:val="ro-RO"/>
              </w:rPr>
              <w:t xml:space="preserve"> din </w:t>
            </w:r>
            <w:r w:rsidR="00E40844" w:rsidRPr="00E40844">
              <w:rPr>
                <w:rFonts w:ascii="Times New Roman" w:hAnsi="Times New Roman" w:cs="Times New Roman"/>
                <w:b/>
                <w:i/>
                <w:lang w:val="ro-RO"/>
              </w:rPr>
              <w:t>01.08.2025</w:t>
            </w:r>
            <w:bookmarkStart w:id="4" w:name="_GoBack"/>
            <w:bookmarkEnd w:id="4"/>
          </w:p>
        </w:tc>
      </w:tr>
      <w:tr w:rsidR="00057B7A" w:rsidRPr="00E40844" w:rsidTr="00283ED3">
        <w:trPr>
          <w:gridAfter w:val="2"/>
          <w:wAfter w:w="2730" w:type="dxa"/>
          <w:trHeight w:val="379"/>
        </w:trPr>
        <w:tc>
          <w:tcPr>
            <w:tcW w:w="1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E40844" w:rsidRDefault="00057B7A" w:rsidP="00904F1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  <w:r w:rsidRPr="008059EC">
              <w:rPr>
                <w:rFonts w:ascii="Times New Roman" w:hAnsi="Times New Roman" w:cs="Times New Roman"/>
                <w:lang w:val="ro-RO"/>
              </w:rPr>
              <w:t xml:space="preserve">Obiectul achiziției: </w:t>
            </w:r>
            <w:r w:rsidR="00E40844" w:rsidRPr="00E40844">
              <w:rPr>
                <w:rFonts w:ascii="Times New Roman" w:hAnsi="Times New Roman" w:cs="Times New Roman"/>
                <w:b/>
                <w:i/>
                <w:lang w:val="ro-RO"/>
              </w:rPr>
              <w:t>Computere portabile, echipamente periferice, piese şi accesorii pentru computere/servere, consumabile</w:t>
            </w:r>
          </w:p>
        </w:tc>
      </w:tr>
      <w:tr w:rsidR="00057B7A" w:rsidRPr="008059EC" w:rsidTr="00283ED3">
        <w:trPr>
          <w:gridAfter w:val="2"/>
          <w:wAfter w:w="2730" w:type="dxa"/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Cod CPV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Denumirea bunurilor/serviciilor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Unitatea de măsură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Canti-tatea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</w:t>
            </w:r>
          </w:p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 (cu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Pr="008059EC" w:rsidRDefault="00057B7A" w:rsidP="00B67701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</w:t>
            </w:r>
            <w:r w:rsidR="001841D3"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1841D3" w:rsidRPr="008059EC" w:rsidRDefault="00057B7A" w:rsidP="00B67701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(cu TVA)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Termenul de</w:t>
            </w:r>
          </w:p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livrare/prestare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Clasificație bugetară (IBAN)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Discount</w:t>
            </w:r>
          </w:p>
          <w:p w:rsidR="00057B7A" w:rsidRPr="008059EC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%</w:t>
            </w:r>
          </w:p>
        </w:tc>
      </w:tr>
      <w:tr w:rsidR="00057B7A" w:rsidRPr="008059EC" w:rsidTr="00283ED3">
        <w:trPr>
          <w:gridAfter w:val="2"/>
          <w:wAfter w:w="2730" w:type="dxa"/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8059EC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eastAsia="SimSun" w:hAnsi="Times New Roman" w:cs="Times New Roman"/>
                <w:noProof/>
                <w:lang w:val="ro-RO" w:eastAsia="en-US"/>
              </w:rPr>
              <w:t>11</w:t>
            </w:r>
          </w:p>
        </w:tc>
      </w:tr>
      <w:tr w:rsidR="008059EC" w:rsidRPr="008059EC" w:rsidTr="00283ED3">
        <w:trPr>
          <w:gridAfter w:val="2"/>
          <w:wAfter w:w="2730" w:type="dxa"/>
          <w:trHeight w:val="283"/>
        </w:trPr>
        <w:tc>
          <w:tcPr>
            <w:tcW w:w="1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8059EC" w:rsidRDefault="008059EC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05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Lotul 1: Computere portabile (laptopuri)</w:t>
            </w:r>
          </w:p>
        </w:tc>
      </w:tr>
      <w:tr w:rsidR="008059EC" w:rsidRPr="008059EC" w:rsidTr="00283ED3">
        <w:trPr>
          <w:gridAfter w:val="2"/>
          <w:wAfter w:w="2730" w:type="dxa"/>
          <w:cantSplit/>
          <w:trHeight w:val="13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9EC" w:rsidRPr="00B67701" w:rsidRDefault="008059EC" w:rsidP="00B67701">
            <w:pPr>
              <w:spacing w:after="0" w:line="240" w:lineRule="auto"/>
              <w:ind w:left="113" w:right="113"/>
              <w:jc w:val="both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30213100-6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67701">
              <w:rPr>
                <w:rFonts w:ascii="Times New Roman" w:hAnsi="Times New Roman" w:cs="Times New Roman"/>
              </w:rPr>
              <w:t>Computere</w:t>
            </w:r>
            <w:proofErr w:type="spellEnd"/>
            <w:r w:rsidRPr="00B677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701">
              <w:rPr>
                <w:rFonts w:ascii="Times New Roman" w:hAnsi="Times New Roman" w:cs="Times New Roman"/>
              </w:rPr>
              <w:t>portabile</w:t>
            </w:r>
            <w:proofErr w:type="spellEnd"/>
            <w:r w:rsidRPr="00B6770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67701">
              <w:rPr>
                <w:rFonts w:ascii="Times New Roman" w:hAnsi="Times New Roman" w:cs="Times New Roman"/>
              </w:rPr>
              <w:t>laptopuri</w:t>
            </w:r>
            <w:proofErr w:type="spellEnd"/>
            <w:r w:rsidRPr="00B677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unit.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B67701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en-US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15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67701">
              <w:rPr>
                <w:rFonts w:ascii="Times New Roman" w:hAnsi="Times New Roman" w:cs="Times New Roman"/>
                <w:lang w:val="ro-RO"/>
              </w:rPr>
              <w:t>zile calendaristice din momentul semnării contractului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8059EC" w:rsidRPr="008059EC" w:rsidTr="00283ED3">
        <w:trPr>
          <w:gridAfter w:val="2"/>
          <w:wAfter w:w="2730" w:type="dxa"/>
          <w:cantSplit/>
          <w:trHeight w:val="95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9EC" w:rsidRPr="00B67701" w:rsidRDefault="008059EC" w:rsidP="00B677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8059EC" w:rsidRPr="00E40844" w:rsidTr="00283ED3">
        <w:trPr>
          <w:gridAfter w:val="2"/>
          <w:wAfter w:w="2730" w:type="dxa"/>
          <w:cantSplit/>
          <w:trHeight w:val="328"/>
        </w:trPr>
        <w:tc>
          <w:tcPr>
            <w:tcW w:w="157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EC" w:rsidRPr="00B67701" w:rsidRDefault="008059EC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proofErr w:type="spellStart"/>
            <w:r w:rsidRPr="00B67701">
              <w:rPr>
                <w:rFonts w:ascii="Times New Roman" w:hAnsi="Times New Roman" w:cs="Times New Roman"/>
                <w:b/>
                <w:bCs/>
                <w:lang w:val="en-US"/>
              </w:rPr>
              <w:t>Lotul</w:t>
            </w:r>
            <w:proofErr w:type="spellEnd"/>
            <w:r w:rsidRPr="00B677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2: </w:t>
            </w:r>
            <w:proofErr w:type="spellStart"/>
            <w:r w:rsidRPr="00B67701">
              <w:rPr>
                <w:rFonts w:ascii="Times New Roman" w:hAnsi="Times New Roman" w:cs="Times New Roman"/>
                <w:b/>
                <w:bCs/>
                <w:lang w:val="en-US"/>
              </w:rPr>
              <w:t>Discuri</w:t>
            </w:r>
            <w:proofErr w:type="spellEnd"/>
            <w:r w:rsidRPr="00B6770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SSD (</w:t>
            </w:r>
            <w:r w:rsidRPr="00B67701">
              <w:rPr>
                <w:rFonts w:ascii="Times New Roman" w:hAnsi="Times New Roman" w:cs="Times New Roman"/>
                <w:b/>
                <w:lang w:val="en-US"/>
              </w:rPr>
              <w:t>Solid State Drive)</w:t>
            </w:r>
          </w:p>
        </w:tc>
      </w:tr>
      <w:tr w:rsidR="00102B66" w:rsidRPr="008059EC" w:rsidTr="00283ED3">
        <w:trPr>
          <w:gridAfter w:val="2"/>
          <w:wAfter w:w="2730" w:type="dxa"/>
          <w:cantSplit/>
          <w:trHeight w:val="141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B66" w:rsidRPr="00B67701" w:rsidRDefault="00102B66" w:rsidP="00B6770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30237000-9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B67701">
              <w:rPr>
                <w:sz w:val="22"/>
                <w:szCs w:val="22"/>
              </w:rPr>
              <w:t xml:space="preserve">Disc SSD </w:t>
            </w:r>
            <w:proofErr w:type="spellStart"/>
            <w:r w:rsidRPr="00B67701">
              <w:rPr>
                <w:sz w:val="22"/>
                <w:szCs w:val="22"/>
              </w:rPr>
              <w:t>pentru</w:t>
            </w:r>
            <w:proofErr w:type="spellEnd"/>
            <w:r w:rsidRPr="00B67701">
              <w:rPr>
                <w:sz w:val="22"/>
                <w:szCs w:val="22"/>
              </w:rPr>
              <w:t xml:space="preserve"> server SGDB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60 </w:t>
            </w:r>
            <w:r w:rsidRPr="00B67701">
              <w:rPr>
                <w:rFonts w:ascii="Times New Roman" w:hAnsi="Times New Roman" w:cs="Times New Roman"/>
                <w:lang w:val="ro-RO"/>
              </w:rPr>
              <w:t>zile calendaristice din momentul emiterii comenzii (solicitării)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5D2C25" w:rsidRPr="00E40844" w:rsidTr="00283ED3">
        <w:trPr>
          <w:gridAfter w:val="2"/>
          <w:wAfter w:w="2730" w:type="dxa"/>
          <w:cantSplit/>
          <w:trHeight w:val="157"/>
        </w:trPr>
        <w:tc>
          <w:tcPr>
            <w:tcW w:w="157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25" w:rsidRPr="00B67701" w:rsidRDefault="005D2C25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  <w:t>Lotul 3: Cabinet metalic pentru server</w:t>
            </w:r>
          </w:p>
        </w:tc>
      </w:tr>
      <w:tr w:rsidR="00102B66" w:rsidRPr="008059EC" w:rsidTr="00283ED3">
        <w:trPr>
          <w:gridAfter w:val="2"/>
          <w:wAfter w:w="2730" w:type="dxa"/>
          <w:cantSplit/>
          <w:trHeight w:val="1423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B66" w:rsidRPr="00B67701" w:rsidRDefault="00102B66" w:rsidP="00B677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30237000-9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B67701">
              <w:rPr>
                <w:sz w:val="22"/>
                <w:szCs w:val="22"/>
              </w:rPr>
              <w:t xml:space="preserve">Cabinet metallic </w:t>
            </w:r>
            <w:proofErr w:type="spellStart"/>
            <w:r w:rsidRPr="00B67701">
              <w:rPr>
                <w:sz w:val="22"/>
                <w:szCs w:val="22"/>
              </w:rPr>
              <w:t>pentru</w:t>
            </w:r>
            <w:proofErr w:type="spellEnd"/>
            <w:r w:rsidRPr="00B67701">
              <w:rPr>
                <w:sz w:val="22"/>
                <w:szCs w:val="22"/>
              </w:rPr>
              <w:t xml:space="preserve"> server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set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60 zile calendaristice din momentul emiterii comenzii (solicitării)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5D2C25" w:rsidRPr="008059EC" w:rsidTr="00283ED3">
        <w:trPr>
          <w:gridAfter w:val="2"/>
          <w:wAfter w:w="2730" w:type="dxa"/>
          <w:cantSplit/>
          <w:trHeight w:val="157"/>
        </w:trPr>
        <w:tc>
          <w:tcPr>
            <w:tcW w:w="1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25" w:rsidRPr="00B67701" w:rsidRDefault="005D2C25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b/>
                <w:bCs/>
                <w:lang w:val="ro-RO"/>
              </w:rPr>
              <w:t>Lotul</w:t>
            </w:r>
            <w:r w:rsidRPr="00B67701">
              <w:rPr>
                <w:rFonts w:ascii="Times New Roman" w:hAnsi="Times New Roman" w:cs="Times New Roman"/>
                <w:b/>
                <w:lang w:val="ro-RO"/>
              </w:rPr>
              <w:t xml:space="preserve"> 4: </w:t>
            </w:r>
            <w:r w:rsidRPr="00B67701">
              <w:rPr>
                <w:rFonts w:ascii="Times New Roman" w:hAnsi="Times New Roman" w:cs="Times New Roman"/>
                <w:b/>
                <w:bCs/>
                <w:lang w:val="ro-RO"/>
              </w:rPr>
              <w:t>Echipamente periferice</w:t>
            </w:r>
          </w:p>
        </w:tc>
      </w:tr>
      <w:tr w:rsidR="00102B66" w:rsidRPr="008059EC" w:rsidTr="00B67701">
        <w:trPr>
          <w:gridAfter w:val="2"/>
          <w:wAfter w:w="2730" w:type="dxa"/>
          <w:cantSplit/>
          <w:trHeight w:val="1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B66" w:rsidRPr="00B67701" w:rsidRDefault="006B1DE4" w:rsidP="00B677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DE4">
              <w:rPr>
                <w:rFonts w:ascii="Times New Roman" w:hAnsi="Times New Roman" w:cs="Times New Roman"/>
                <w:lang w:val="ro-RO"/>
              </w:rPr>
              <w:t>30200000-1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B67701">
              <w:rPr>
                <w:sz w:val="22"/>
                <w:szCs w:val="22"/>
              </w:rPr>
              <w:t xml:space="preserve">IP </w:t>
            </w:r>
            <w:proofErr w:type="spellStart"/>
            <w:r w:rsidRPr="00B67701">
              <w:rPr>
                <w:sz w:val="22"/>
                <w:szCs w:val="22"/>
              </w:rPr>
              <w:t>camere</w:t>
            </w:r>
            <w:proofErr w:type="spellEnd"/>
            <w:r w:rsidRPr="00B67701">
              <w:rPr>
                <w:sz w:val="22"/>
                <w:szCs w:val="22"/>
              </w:rPr>
              <w:t xml:space="preserve">, </w:t>
            </w:r>
            <w:proofErr w:type="spellStart"/>
            <w:r w:rsidRPr="00B67701">
              <w:rPr>
                <w:sz w:val="22"/>
                <w:szCs w:val="22"/>
              </w:rPr>
              <w:t>servicii</w:t>
            </w:r>
            <w:proofErr w:type="spellEnd"/>
            <w:r w:rsidRPr="00B67701">
              <w:rPr>
                <w:sz w:val="22"/>
                <w:szCs w:val="22"/>
              </w:rPr>
              <w:t xml:space="preserve"> de </w:t>
            </w:r>
            <w:proofErr w:type="spellStart"/>
            <w:r w:rsidRPr="00B67701">
              <w:rPr>
                <w:sz w:val="22"/>
                <w:szCs w:val="22"/>
              </w:rPr>
              <w:t>instalare</w:t>
            </w:r>
            <w:proofErr w:type="spellEnd"/>
            <w:r w:rsidRPr="00B67701">
              <w:rPr>
                <w:sz w:val="22"/>
                <w:szCs w:val="22"/>
              </w:rPr>
              <w:t xml:space="preserve"> </w:t>
            </w:r>
            <w:proofErr w:type="spellStart"/>
            <w:r w:rsidRPr="00B67701">
              <w:rPr>
                <w:sz w:val="22"/>
                <w:szCs w:val="22"/>
              </w:rPr>
              <w:t>și</w:t>
            </w:r>
            <w:proofErr w:type="spellEnd"/>
            <w:r w:rsidRPr="00B67701">
              <w:rPr>
                <w:sz w:val="22"/>
                <w:szCs w:val="22"/>
              </w:rPr>
              <w:t xml:space="preserve"> </w:t>
            </w:r>
            <w:proofErr w:type="spellStart"/>
            <w:r w:rsidRPr="00B67701">
              <w:rPr>
                <w:sz w:val="22"/>
                <w:szCs w:val="22"/>
              </w:rPr>
              <w:t>conectare</w:t>
            </w:r>
            <w:proofErr w:type="spellEnd"/>
            <w:r w:rsidRPr="00B67701">
              <w:rPr>
                <w:sz w:val="22"/>
                <w:szCs w:val="22"/>
              </w:rPr>
              <w:t xml:space="preserve"> la </w:t>
            </w:r>
            <w:proofErr w:type="spellStart"/>
            <w:r w:rsidRPr="00B67701">
              <w:rPr>
                <w:sz w:val="22"/>
                <w:szCs w:val="22"/>
              </w:rPr>
              <w:t>sistemul</w:t>
            </w:r>
            <w:proofErr w:type="spellEnd"/>
            <w:r w:rsidRPr="00B67701">
              <w:rPr>
                <w:sz w:val="22"/>
                <w:szCs w:val="22"/>
              </w:rPr>
              <w:t xml:space="preserve"> existent de </w:t>
            </w:r>
            <w:proofErr w:type="spellStart"/>
            <w:r w:rsidRPr="00B67701">
              <w:rPr>
                <w:sz w:val="22"/>
                <w:szCs w:val="22"/>
              </w:rPr>
              <w:t>supraveghere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set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15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67701">
              <w:rPr>
                <w:rFonts w:ascii="Times New Roman" w:hAnsi="Times New Roman" w:cs="Times New Roman"/>
                <w:lang w:val="ro-RO"/>
              </w:rPr>
              <w:t>zile calendaristice din momentul semnării contractului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5D2C25" w:rsidRPr="008059EC" w:rsidTr="00283ED3">
        <w:trPr>
          <w:gridAfter w:val="2"/>
          <w:wAfter w:w="2730" w:type="dxa"/>
          <w:cantSplit/>
          <w:trHeight w:val="198"/>
        </w:trPr>
        <w:tc>
          <w:tcPr>
            <w:tcW w:w="1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25" w:rsidRPr="00B67701" w:rsidRDefault="005D2C25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b/>
                <w:bCs/>
                <w:shd w:val="clear" w:color="auto" w:fill="F2F2F2" w:themeFill="background1" w:themeFillShade="F2"/>
                <w:lang w:val="ro-RO"/>
              </w:rPr>
              <w:lastRenderedPageBreak/>
              <w:t>Lotul 5: Accesorii pentru computere</w:t>
            </w:r>
          </w:p>
        </w:tc>
      </w:tr>
      <w:tr w:rsidR="00B67701" w:rsidRPr="008059EC" w:rsidTr="005A3A39">
        <w:trPr>
          <w:gridAfter w:val="2"/>
          <w:wAfter w:w="2730" w:type="dxa"/>
          <w:cantSplit/>
          <w:trHeight w:val="461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7701" w:rsidRPr="00B67701" w:rsidRDefault="00B67701" w:rsidP="00B677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701">
              <w:rPr>
                <w:rFonts w:ascii="Times New Roman" w:hAnsi="Times New Roman" w:cs="Times New Roman"/>
              </w:rPr>
              <w:t>30200000-1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proofErr w:type="spellStart"/>
            <w:r w:rsidRPr="00B67701">
              <w:rPr>
                <w:sz w:val="22"/>
                <w:szCs w:val="22"/>
              </w:rPr>
              <w:t>Incărcător</w:t>
            </w:r>
            <w:proofErr w:type="spellEnd"/>
            <w:r w:rsidRPr="00B67701">
              <w:rPr>
                <w:sz w:val="22"/>
                <w:szCs w:val="22"/>
              </w:rPr>
              <w:t xml:space="preserve"> p-u laptop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15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67701">
              <w:rPr>
                <w:rFonts w:ascii="Times New Roman" w:hAnsi="Times New Roman" w:cs="Times New Roman"/>
                <w:lang w:val="ro-RO"/>
              </w:rPr>
              <w:t>zile calendaristice din momentul semnării contractului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B67701" w:rsidRPr="008059EC" w:rsidTr="005A3A39">
        <w:trPr>
          <w:gridAfter w:val="2"/>
          <w:wAfter w:w="2730" w:type="dxa"/>
          <w:cantSplit/>
          <w:trHeight w:val="46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7701" w:rsidRPr="00B67701" w:rsidRDefault="00B67701" w:rsidP="00B677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B67701">
              <w:rPr>
                <w:sz w:val="22"/>
                <w:szCs w:val="22"/>
              </w:rPr>
              <w:t xml:space="preserve">Set </w:t>
            </w:r>
            <w:proofErr w:type="spellStart"/>
            <w:r w:rsidRPr="00B67701">
              <w:rPr>
                <w:sz w:val="22"/>
                <w:szCs w:val="22"/>
              </w:rPr>
              <w:t>tastatură</w:t>
            </w:r>
            <w:proofErr w:type="spellEnd"/>
            <w:r w:rsidRPr="00B67701">
              <w:rPr>
                <w:sz w:val="22"/>
                <w:szCs w:val="22"/>
              </w:rPr>
              <w:t xml:space="preserve"> </w:t>
            </w:r>
            <w:proofErr w:type="spellStart"/>
            <w:r w:rsidRPr="00B67701">
              <w:rPr>
                <w:sz w:val="22"/>
                <w:szCs w:val="22"/>
              </w:rPr>
              <w:t>și</w:t>
            </w:r>
            <w:proofErr w:type="spellEnd"/>
            <w:r w:rsidRPr="00B67701">
              <w:rPr>
                <w:sz w:val="22"/>
                <w:szCs w:val="22"/>
              </w:rPr>
              <w:t xml:space="preserve"> mouse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B67701" w:rsidRPr="008059EC" w:rsidTr="005A3A39">
        <w:trPr>
          <w:gridAfter w:val="2"/>
          <w:wAfter w:w="2730" w:type="dxa"/>
          <w:cantSplit/>
          <w:trHeight w:val="46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7701" w:rsidRPr="00B67701" w:rsidRDefault="00B67701" w:rsidP="00B677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jc w:val="right"/>
              <w:rPr>
                <w:b/>
                <w:sz w:val="22"/>
                <w:szCs w:val="22"/>
              </w:rPr>
            </w:pPr>
            <w:r w:rsidRPr="00B67701">
              <w:rPr>
                <w:b/>
                <w:sz w:val="22"/>
                <w:szCs w:val="22"/>
              </w:rPr>
              <w:t xml:space="preserve">Total </w:t>
            </w:r>
            <w:proofErr w:type="spellStart"/>
            <w:r w:rsidRPr="00B67701">
              <w:rPr>
                <w:b/>
                <w:sz w:val="22"/>
                <w:szCs w:val="22"/>
              </w:rPr>
              <w:t>Lotul</w:t>
            </w:r>
            <w:proofErr w:type="spellEnd"/>
            <w:r w:rsidRPr="00B67701">
              <w:rPr>
                <w:b/>
                <w:sz w:val="22"/>
                <w:szCs w:val="22"/>
              </w:rPr>
              <w:t xml:space="preserve"> 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283ED3" w:rsidRPr="008059EC" w:rsidTr="00283ED3">
        <w:trPr>
          <w:cantSplit/>
          <w:trHeight w:val="85"/>
        </w:trPr>
        <w:tc>
          <w:tcPr>
            <w:tcW w:w="157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283ED3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2F2F2" w:themeFill="background1" w:themeFillShade="F2"/>
                <w:lang w:val="ro-RO"/>
              </w:rPr>
            </w:pPr>
            <w:r w:rsidRPr="00B67701">
              <w:rPr>
                <w:rFonts w:ascii="Times New Roman" w:hAnsi="Times New Roman" w:cs="Times New Roman"/>
                <w:b/>
                <w:bCs/>
                <w:shd w:val="clear" w:color="auto" w:fill="F2F2F2" w:themeFill="background1" w:themeFillShade="F2"/>
                <w:lang w:val="ro-RO"/>
              </w:rPr>
              <w:t xml:space="preserve">Lotul 6: Laser </w:t>
            </w:r>
            <w:proofErr w:type="spellStart"/>
            <w:r w:rsidRPr="00B67701">
              <w:rPr>
                <w:rFonts w:ascii="Times New Roman" w:hAnsi="Times New Roman" w:cs="Times New Roman"/>
                <w:b/>
                <w:bCs/>
                <w:shd w:val="clear" w:color="auto" w:fill="F2F2F2" w:themeFill="background1" w:themeFillShade="F2"/>
                <w:lang w:val="ro-RO"/>
              </w:rPr>
              <w:t>Cartridge</w:t>
            </w:r>
            <w:proofErr w:type="spellEnd"/>
          </w:p>
        </w:tc>
        <w:tc>
          <w:tcPr>
            <w:tcW w:w="1365" w:type="dxa"/>
            <w:vAlign w:val="center"/>
          </w:tcPr>
          <w:p w:rsidR="00283ED3" w:rsidRPr="008059EC" w:rsidRDefault="00283ED3" w:rsidP="004074D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365" w:type="dxa"/>
            <w:vAlign w:val="center"/>
          </w:tcPr>
          <w:p w:rsidR="00283ED3" w:rsidRPr="008059EC" w:rsidRDefault="00283ED3" w:rsidP="004074D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B67701" w:rsidRPr="008059EC" w:rsidTr="00850474">
        <w:trPr>
          <w:gridAfter w:val="2"/>
          <w:wAfter w:w="2730" w:type="dxa"/>
          <w:cantSplit/>
          <w:trHeight w:val="469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7701" w:rsidRPr="00B67701" w:rsidRDefault="006B1DE4" w:rsidP="00B677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DE4">
              <w:rPr>
                <w:rFonts w:ascii="Times New Roman" w:hAnsi="Times New Roman" w:cs="Times New Roman"/>
              </w:rPr>
              <w:t>30200000-1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B67701">
              <w:rPr>
                <w:sz w:val="22"/>
                <w:szCs w:val="22"/>
              </w:rPr>
              <w:t>Laser Cartridge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15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67701">
              <w:rPr>
                <w:rFonts w:ascii="Times New Roman" w:hAnsi="Times New Roman" w:cs="Times New Roman"/>
                <w:lang w:val="ro-RO"/>
              </w:rPr>
              <w:t>zile calendaristice din momentul semnării contractului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B67701" w:rsidRPr="008059EC" w:rsidTr="00850474">
        <w:trPr>
          <w:gridAfter w:val="2"/>
          <w:wAfter w:w="2730" w:type="dxa"/>
          <w:cantSplit/>
          <w:trHeight w:val="46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7701" w:rsidRPr="00B67701" w:rsidRDefault="00B67701" w:rsidP="00B677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B67701">
              <w:rPr>
                <w:sz w:val="22"/>
                <w:szCs w:val="22"/>
              </w:rPr>
              <w:t>Laser Cartridge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B67701" w:rsidRPr="008059EC" w:rsidTr="00850474">
        <w:trPr>
          <w:gridAfter w:val="2"/>
          <w:wAfter w:w="2730" w:type="dxa"/>
          <w:cantSplit/>
          <w:trHeight w:val="46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7701" w:rsidRPr="00B67701" w:rsidRDefault="00B67701" w:rsidP="00B677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jc w:val="right"/>
              <w:rPr>
                <w:sz w:val="22"/>
                <w:szCs w:val="22"/>
              </w:rPr>
            </w:pPr>
            <w:r w:rsidRPr="00B67701">
              <w:rPr>
                <w:b/>
                <w:sz w:val="22"/>
                <w:szCs w:val="22"/>
              </w:rPr>
              <w:t xml:space="preserve">Total </w:t>
            </w:r>
            <w:proofErr w:type="spellStart"/>
            <w:r w:rsidRPr="00B67701">
              <w:rPr>
                <w:b/>
                <w:sz w:val="22"/>
                <w:szCs w:val="22"/>
              </w:rPr>
              <w:t>Lotul</w:t>
            </w:r>
            <w:proofErr w:type="spellEnd"/>
            <w:r w:rsidRPr="00B67701">
              <w:rPr>
                <w:b/>
                <w:sz w:val="22"/>
                <w:szCs w:val="22"/>
              </w:rPr>
              <w:t xml:space="preserve"> 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1" w:rsidRPr="00B67701" w:rsidRDefault="00B67701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102B66" w:rsidRPr="008059EC" w:rsidTr="00283ED3">
        <w:trPr>
          <w:gridAfter w:val="2"/>
          <w:wAfter w:w="2730" w:type="dxa"/>
          <w:cantSplit/>
          <w:trHeight w:val="157"/>
        </w:trPr>
        <w:tc>
          <w:tcPr>
            <w:tcW w:w="157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b/>
                <w:bCs/>
                <w:shd w:val="clear" w:color="auto" w:fill="F2F2F2" w:themeFill="background1" w:themeFillShade="F2"/>
                <w:lang w:val="ro-RO"/>
              </w:rPr>
              <w:t xml:space="preserve">Lotul 7: </w:t>
            </w:r>
            <w:proofErr w:type="spellStart"/>
            <w:r w:rsidRPr="00B67701">
              <w:rPr>
                <w:rFonts w:ascii="Times New Roman" w:hAnsi="Times New Roman" w:cs="Times New Roman"/>
                <w:b/>
                <w:bCs/>
                <w:shd w:val="clear" w:color="auto" w:fill="F2F2F2" w:themeFill="background1" w:themeFillShade="F2"/>
                <w:lang w:val="ro-RO"/>
              </w:rPr>
              <w:t>Cartridge</w:t>
            </w:r>
            <w:proofErr w:type="spellEnd"/>
            <w:r w:rsidRPr="00B67701">
              <w:rPr>
                <w:rFonts w:ascii="Times New Roman" w:hAnsi="Times New Roman" w:cs="Times New Roman"/>
                <w:b/>
                <w:bCs/>
                <w:shd w:val="clear" w:color="auto" w:fill="F2F2F2" w:themeFill="background1" w:themeFillShade="F2"/>
                <w:lang w:val="ro-RO"/>
              </w:rPr>
              <w:t xml:space="preserve"> Toner</w:t>
            </w:r>
          </w:p>
        </w:tc>
      </w:tr>
      <w:tr w:rsidR="00283ED3" w:rsidRPr="008059EC" w:rsidTr="00283ED3">
        <w:trPr>
          <w:gridAfter w:val="2"/>
          <w:wAfter w:w="2730" w:type="dxa"/>
          <w:cantSplit/>
          <w:trHeight w:val="130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ED3" w:rsidRPr="00B67701" w:rsidRDefault="006B1DE4" w:rsidP="00B677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B1DE4">
              <w:rPr>
                <w:rFonts w:ascii="Times New Roman" w:hAnsi="Times New Roman" w:cs="Times New Roman"/>
              </w:rPr>
              <w:t>30200000-1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283ED3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60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B67701">
              <w:rPr>
                <w:sz w:val="22"/>
                <w:szCs w:val="22"/>
              </w:rPr>
              <w:t>Cartridge Toner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283ED3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283ED3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283ED3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283ED3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283ED3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283ED3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B67701" w:rsidP="00B67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67701">
              <w:rPr>
                <w:rFonts w:ascii="Times New Roman" w:hAnsi="Times New Roman" w:cs="Times New Roman"/>
                <w:lang w:val="ro-RO"/>
              </w:rPr>
              <w:t>15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67701">
              <w:rPr>
                <w:rFonts w:ascii="Times New Roman" w:hAnsi="Times New Roman" w:cs="Times New Roman"/>
                <w:lang w:val="ro-RO"/>
              </w:rPr>
              <w:t>zile calendaristice din momentul semnării contractului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B67701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D3" w:rsidRPr="00B67701" w:rsidRDefault="00283ED3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102B66" w:rsidRPr="008059EC" w:rsidTr="00283ED3">
        <w:trPr>
          <w:gridAfter w:val="2"/>
          <w:wAfter w:w="2730" w:type="dxa"/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  <w:tab w:val="left" w:pos="-137"/>
              </w:tabs>
              <w:ind w:left="-137"/>
              <w:jc w:val="center"/>
              <w:rPr>
                <w:rFonts w:eastAsia="SimSun"/>
                <w:b/>
                <w:noProof/>
                <w:sz w:val="22"/>
                <w:szCs w:val="22"/>
                <w:lang w:val="ro-RO"/>
              </w:rPr>
            </w:pPr>
            <w:r w:rsidRPr="00B67701">
              <w:rPr>
                <w:rFonts w:eastAsia="SimSun"/>
                <w:b/>
                <w:noProof/>
                <w:sz w:val="22"/>
                <w:szCs w:val="22"/>
                <w:lang w:val="ro-RO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B67701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66" w:rsidRPr="00B67701" w:rsidRDefault="00102B66" w:rsidP="00B677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</w:tr>
    </w:tbl>
    <w:p w:rsidR="00CB3C04" w:rsidRDefault="00CB3C04" w:rsidP="00057B7A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B67701" w:rsidRPr="008059EC" w:rsidRDefault="00B67701" w:rsidP="00057B7A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057B7A" w:rsidRPr="008059EC" w:rsidRDefault="00057B7A" w:rsidP="00057B7A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059EC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057B7A" w:rsidRPr="008059EC" w:rsidRDefault="00057B7A" w:rsidP="00904F15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059EC">
        <w:rPr>
          <w:rFonts w:ascii="Times New Roman" w:hAnsi="Times New Roman" w:cs="Times New Roman"/>
          <w:lang w:val="ro-RO"/>
        </w:rPr>
        <w:t>Ofertantul</w:t>
      </w:r>
      <w:r w:rsidRPr="008059EC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sectPr w:rsidR="00057B7A" w:rsidRPr="008059EC" w:rsidSect="0049425D">
      <w:pgSz w:w="16838" w:h="11906" w:orient="landscape" w:code="9"/>
      <w:pgMar w:top="68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41" w:rsidRDefault="00584041" w:rsidP="004D5B40">
      <w:pPr>
        <w:spacing w:after="0" w:line="240" w:lineRule="auto"/>
      </w:pPr>
      <w:r>
        <w:separator/>
      </w:r>
    </w:p>
  </w:endnote>
  <w:endnote w:type="continuationSeparator" w:id="0">
    <w:p w:rsidR="00584041" w:rsidRDefault="00584041" w:rsidP="004D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41" w:rsidRDefault="00584041" w:rsidP="004D5B40">
      <w:pPr>
        <w:spacing w:after="0" w:line="240" w:lineRule="auto"/>
      </w:pPr>
      <w:r>
        <w:separator/>
      </w:r>
    </w:p>
  </w:footnote>
  <w:footnote w:type="continuationSeparator" w:id="0">
    <w:p w:rsidR="00584041" w:rsidRDefault="00584041" w:rsidP="004D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687D"/>
    <w:multiLevelType w:val="hybridMultilevel"/>
    <w:tmpl w:val="A4A01AA0"/>
    <w:lvl w:ilvl="0" w:tplc="A94A172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B25B5"/>
    <w:multiLevelType w:val="multilevel"/>
    <w:tmpl w:val="6096F1E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236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7007526"/>
    <w:multiLevelType w:val="hybridMultilevel"/>
    <w:tmpl w:val="14BCC822"/>
    <w:lvl w:ilvl="0" w:tplc="E2DC8EF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80F52"/>
    <w:multiLevelType w:val="hybridMultilevel"/>
    <w:tmpl w:val="013A88F4"/>
    <w:lvl w:ilvl="0" w:tplc="620849AE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4">
    <w:nsid w:val="578F569A"/>
    <w:multiLevelType w:val="multilevel"/>
    <w:tmpl w:val="42CAA2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5C8355C9"/>
    <w:multiLevelType w:val="hybridMultilevel"/>
    <w:tmpl w:val="776255D0"/>
    <w:lvl w:ilvl="0" w:tplc="E7F8BC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258C6"/>
    <w:multiLevelType w:val="hybridMultilevel"/>
    <w:tmpl w:val="F8CA29A0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69BE72FC"/>
    <w:multiLevelType w:val="hybridMultilevel"/>
    <w:tmpl w:val="F6BEA28E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E2A2D"/>
    <w:multiLevelType w:val="hybridMultilevel"/>
    <w:tmpl w:val="92903144"/>
    <w:lvl w:ilvl="0" w:tplc="A71EB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70CA0"/>
    <w:multiLevelType w:val="hybridMultilevel"/>
    <w:tmpl w:val="ECF87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E5A45"/>
    <w:multiLevelType w:val="hybridMultilevel"/>
    <w:tmpl w:val="C1160A6E"/>
    <w:lvl w:ilvl="0" w:tplc="A71EB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07C5D"/>
    <w:multiLevelType w:val="hybridMultilevel"/>
    <w:tmpl w:val="534E4CD0"/>
    <w:lvl w:ilvl="0" w:tplc="158CF2AE">
      <w:start w:val="1"/>
      <w:numFmt w:val="decimal"/>
      <w:pStyle w:val="ListParagraph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5"/>
  </w:num>
  <w:num w:numId="8">
    <w:abstractNumId w:val="2"/>
  </w:num>
  <w:num w:numId="9">
    <w:abstractNumId w:val="11"/>
  </w:num>
  <w:num w:numId="10">
    <w:abstractNumId w:val="3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4"/>
  </w:num>
  <w:num w:numId="16">
    <w:abstractNumId w:val="8"/>
  </w:num>
  <w:num w:numId="17">
    <w:abstractNumId w:val="6"/>
  </w:num>
  <w:num w:numId="18">
    <w:abstractNumId w:val="0"/>
  </w:num>
  <w:num w:numId="19">
    <w:abstractNumId w:val="1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01"/>
    <w:rsid w:val="0001047A"/>
    <w:rsid w:val="00026197"/>
    <w:rsid w:val="00057B7A"/>
    <w:rsid w:val="000B2573"/>
    <w:rsid w:val="000B7697"/>
    <w:rsid w:val="00102B66"/>
    <w:rsid w:val="001841D3"/>
    <w:rsid w:val="001A0E91"/>
    <w:rsid w:val="001C186D"/>
    <w:rsid w:val="0020360E"/>
    <w:rsid w:val="0023427E"/>
    <w:rsid w:val="002366AD"/>
    <w:rsid w:val="002539C8"/>
    <w:rsid w:val="00263225"/>
    <w:rsid w:val="002751F8"/>
    <w:rsid w:val="00283ED3"/>
    <w:rsid w:val="00296176"/>
    <w:rsid w:val="00407B28"/>
    <w:rsid w:val="0049425D"/>
    <w:rsid w:val="004D5B40"/>
    <w:rsid w:val="004E0856"/>
    <w:rsid w:val="004E467B"/>
    <w:rsid w:val="00510FEE"/>
    <w:rsid w:val="00517EE8"/>
    <w:rsid w:val="005806B3"/>
    <w:rsid w:val="00584041"/>
    <w:rsid w:val="005D2C25"/>
    <w:rsid w:val="00615155"/>
    <w:rsid w:val="006612BE"/>
    <w:rsid w:val="006B1DE4"/>
    <w:rsid w:val="006B3862"/>
    <w:rsid w:val="006C47F7"/>
    <w:rsid w:val="00741452"/>
    <w:rsid w:val="00760D93"/>
    <w:rsid w:val="00783B1F"/>
    <w:rsid w:val="007A0C66"/>
    <w:rsid w:val="00804E3C"/>
    <w:rsid w:val="008059EC"/>
    <w:rsid w:val="00873E01"/>
    <w:rsid w:val="008E4C0B"/>
    <w:rsid w:val="00904F15"/>
    <w:rsid w:val="00992E9E"/>
    <w:rsid w:val="009C18D0"/>
    <w:rsid w:val="00A024FE"/>
    <w:rsid w:val="00A45E85"/>
    <w:rsid w:val="00A82778"/>
    <w:rsid w:val="00AE50C6"/>
    <w:rsid w:val="00B11B2B"/>
    <w:rsid w:val="00B268C4"/>
    <w:rsid w:val="00B50BF1"/>
    <w:rsid w:val="00B51FD4"/>
    <w:rsid w:val="00B67701"/>
    <w:rsid w:val="00B92EAD"/>
    <w:rsid w:val="00B93F6A"/>
    <w:rsid w:val="00BC1D3A"/>
    <w:rsid w:val="00BF5F7E"/>
    <w:rsid w:val="00CA2C99"/>
    <w:rsid w:val="00CB3C04"/>
    <w:rsid w:val="00CF1D36"/>
    <w:rsid w:val="00D0587F"/>
    <w:rsid w:val="00D75992"/>
    <w:rsid w:val="00DB2D98"/>
    <w:rsid w:val="00E06D88"/>
    <w:rsid w:val="00E1666D"/>
    <w:rsid w:val="00E40844"/>
    <w:rsid w:val="00EE4DE6"/>
    <w:rsid w:val="00EE50C4"/>
    <w:rsid w:val="00FB5986"/>
    <w:rsid w:val="00FD7323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2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qFormat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  <w:style w:type="paragraph" w:customStyle="1" w:styleId="Style3">
    <w:name w:val="Style3"/>
    <w:basedOn w:val="Heading3"/>
    <w:link w:val="Style3Char"/>
    <w:qFormat/>
    <w:rsid w:val="0049425D"/>
    <w:pPr>
      <w:keepNext w:val="0"/>
      <w:keepLines w:val="0"/>
      <w:tabs>
        <w:tab w:val="left" w:pos="360"/>
      </w:tabs>
      <w:spacing w:before="100" w:beforeAutospacing="1" w:after="120" w:line="240" w:lineRule="auto"/>
      <w:ind w:left="1338" w:hanging="870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/>
    </w:rPr>
  </w:style>
  <w:style w:type="character" w:customStyle="1" w:styleId="Style3Char">
    <w:name w:val="Style3 Char"/>
    <w:link w:val="Style3"/>
    <w:rsid w:val="0049425D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9425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2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qFormat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  <w:style w:type="paragraph" w:customStyle="1" w:styleId="Style3">
    <w:name w:val="Style3"/>
    <w:basedOn w:val="Heading3"/>
    <w:link w:val="Style3Char"/>
    <w:qFormat/>
    <w:rsid w:val="0049425D"/>
    <w:pPr>
      <w:keepNext w:val="0"/>
      <w:keepLines w:val="0"/>
      <w:tabs>
        <w:tab w:val="left" w:pos="360"/>
      </w:tabs>
      <w:spacing w:before="100" w:beforeAutospacing="1" w:after="120" w:line="240" w:lineRule="auto"/>
      <w:ind w:left="1338" w:hanging="870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/>
    </w:rPr>
  </w:style>
  <w:style w:type="character" w:customStyle="1" w:styleId="Style3Char">
    <w:name w:val="Style3 Char"/>
    <w:link w:val="Style3"/>
    <w:rsid w:val="0049425D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9425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8D20-A826-4172-9B27-C7ED53FC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DGAS_2</dc:creator>
  <cp:lastModifiedBy>sef.departament.econ</cp:lastModifiedBy>
  <cp:revision>18</cp:revision>
  <dcterms:created xsi:type="dcterms:W3CDTF">2024-01-19T12:42:00Z</dcterms:created>
  <dcterms:modified xsi:type="dcterms:W3CDTF">2025-08-04T06:38:00Z</dcterms:modified>
</cp:coreProperties>
</file>