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3"/>
        <w:tblW w:w="4976" w:type="pct"/>
        <w:tblLayout w:type="fixed"/>
        <w:tblLook w:val="04A0" w:firstRow="1" w:lastRow="0" w:firstColumn="1" w:lastColumn="0" w:noHBand="0" w:noVBand="1"/>
      </w:tblPr>
      <w:tblGrid>
        <w:gridCol w:w="15844"/>
      </w:tblGrid>
      <w:tr w:rsidR="0049425D" w:rsidRPr="008E33A8" w:rsidTr="008E33A8">
        <w:trPr>
          <w:trHeight w:val="5952"/>
        </w:trPr>
        <w:tc>
          <w:tcPr>
            <w:tcW w:w="5000" w:type="pct"/>
            <w:shd w:val="clear" w:color="auto" w:fill="auto"/>
            <w:vAlign w:val="center"/>
          </w:tcPr>
          <w:p w:rsidR="0049425D" w:rsidRPr="00760D93" w:rsidRDefault="0049425D" w:rsidP="004942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/>
                <w:bCs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760D93">
              <w:rPr>
                <w:rFonts w:ascii="Times New Roman" w:hAnsi="Times New Roman" w:cs="Times New Roman"/>
                <w:bCs/>
                <w:lang w:val="ro-RO"/>
              </w:rPr>
              <w:t>Anexa nr. 22</w:t>
            </w:r>
          </w:p>
          <w:p w:rsidR="0049425D" w:rsidRPr="00760D93" w:rsidRDefault="0049425D" w:rsidP="004942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760D93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115</w:t>
            </w:r>
          </w:p>
          <w:p w:rsidR="0049425D" w:rsidRPr="00760D93" w:rsidRDefault="0049425D" w:rsidP="004942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760D93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</w:t>
            </w:r>
            <w:r>
              <w:rPr>
                <w:rFonts w:ascii="Times New Roman" w:hAnsi="Times New Roman" w:cs="Times New Roman"/>
                <w:bCs/>
                <w:lang w:val="ro-RO"/>
              </w:rPr>
              <w:t>15</w:t>
            </w:r>
            <w:r w:rsidRPr="00760D93">
              <w:rPr>
                <w:rFonts w:ascii="Times New Roman" w:hAnsi="Times New Roman" w:cs="Times New Roman"/>
                <w:bCs/>
                <w:lang w:val="ro-RO"/>
              </w:rPr>
              <w:t>” septembrie 2021</w:t>
            </w:r>
          </w:p>
          <w:p w:rsidR="0049425D" w:rsidRDefault="0049425D" w:rsidP="0049425D">
            <w:pPr>
              <w:spacing w:after="0"/>
              <w:ind w:left="567"/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</w:pPr>
            <w:r w:rsidRPr="0020360E"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  <w:t>Specificații tehnice</w:t>
            </w:r>
          </w:p>
          <w:p w:rsidR="0049425D" w:rsidRDefault="0049425D" w:rsidP="0049425D">
            <w:pPr>
              <w:spacing w:after="0"/>
              <w:ind w:left="567"/>
              <w:rPr>
                <w:rFonts w:ascii="Times New Roman" w:hAnsi="Times New Roman" w:cs="Times New Roman"/>
                <w:bCs/>
                <w:lang w:val="ro-RO"/>
              </w:rPr>
            </w:pPr>
            <w:r w:rsidRPr="00873E01">
              <w:rPr>
                <w:rFonts w:ascii="Times New Roman" w:hAnsi="Times New Roman" w:cs="Times New Roman"/>
                <w:i/>
                <w:iCs/>
                <w:lang w:val="ro-RO"/>
              </w:rPr>
              <w:t>[</w:t>
            </w:r>
            <w:r w:rsidRPr="00DB2D9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Acest tabel va fi completat de către ofertant în coloana 2, 3, 4, 6, 7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Pr="00873E01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iar de către autoritatea contractantă – în coloanele 1, 5]</w:t>
            </w:r>
          </w:p>
          <w:tbl>
            <w:tblPr>
              <w:tblW w:w="15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1829"/>
              <w:gridCol w:w="1069"/>
              <w:gridCol w:w="1255"/>
              <w:gridCol w:w="4042"/>
              <w:gridCol w:w="4045"/>
              <w:gridCol w:w="1497"/>
            </w:tblGrid>
            <w:tr w:rsidR="0049425D" w:rsidRPr="008E33A8" w:rsidTr="006F2D84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49425D" w:rsidRPr="00760D93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873E01">
                    <w:rPr>
                      <w:rFonts w:ascii="Times New Roman" w:hAnsi="Times New Roman" w:cs="Times New Roman"/>
                      <w:lang w:val="ro-RO"/>
                    </w:rPr>
                    <w:t xml:space="preserve">Numărul procedurii de achiziție: 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="008E33A8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760D93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din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 </w:t>
                  </w:r>
                  <w:r w:rsidR="008E33A8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25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.06.2024</w:t>
                  </w:r>
                </w:p>
              </w:tc>
            </w:tr>
            <w:tr w:rsidR="0049425D" w:rsidRPr="008E33A8" w:rsidTr="006F2D84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49425D" w:rsidRPr="00CA2C99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en-US" w:eastAsia="en-US"/>
                    </w:rPr>
                  </w:pPr>
                  <w:r w:rsidRPr="00760D93">
                    <w:rPr>
                      <w:rFonts w:ascii="Times New Roman" w:hAnsi="Times New Roman" w:cs="Times New Roman"/>
                      <w:lang w:val="ro-RO"/>
                    </w:rPr>
                    <w:t>Obiectul achiziției</w:t>
                  </w:r>
                  <w:r w:rsidRPr="00873E01">
                    <w:rPr>
                      <w:rFonts w:ascii="Times New Roman" w:hAnsi="Times New Roman" w:cs="Times New Roman"/>
                      <w:lang w:val="ro-RO"/>
                    </w:rPr>
                    <w:t xml:space="preserve">: </w:t>
                  </w:r>
                  <w:r w:rsidRPr="00904F15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CA2C99">
                    <w:rPr>
                      <w:lang w:val="en-US"/>
                    </w:rPr>
                    <w:t xml:space="preserve"> </w:t>
                  </w:r>
                  <w:r w:rsidR="008E33A8" w:rsidRPr="008E33A8">
                    <w:rPr>
                      <w:lang w:val="en-US"/>
                    </w:rPr>
                    <w:t xml:space="preserve"> </w:t>
                  </w:r>
                  <w:r w:rsidR="008E33A8" w:rsidRPr="008E33A8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Servicii de deservire și reparație a climatizatoarelor, pentru perioada iunie 2024 – mai 2025</w:t>
                  </w:r>
                </w:p>
              </w:tc>
            </w:tr>
            <w:tr w:rsidR="0049425D" w:rsidRPr="00760D93" w:rsidTr="006F2D84">
              <w:trPr>
                <w:trHeight w:val="632"/>
                <w:jc w:val="center"/>
              </w:trPr>
              <w:tc>
                <w:tcPr>
                  <w:tcW w:w="643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</w:t>
                  </w:r>
                </w:p>
                <w:p w:rsidR="0049425D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b</w:t>
                  </w: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unurilor</w:t>
                  </w:r>
                  <w:r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 </w:t>
                  </w: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/</w:t>
                  </w:r>
                </w:p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serviciilor </w:t>
                  </w:r>
                </w:p>
              </w:tc>
              <w:tc>
                <w:tcPr>
                  <w:tcW w:w="580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 modelului bunului/serviciului</w:t>
                  </w:r>
                </w:p>
              </w:tc>
              <w:tc>
                <w:tcPr>
                  <w:tcW w:w="339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Ţara de origine</w:t>
                  </w:r>
                </w:p>
              </w:tc>
              <w:tc>
                <w:tcPr>
                  <w:tcW w:w="398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Producă</w:t>
                  </w:r>
                  <w:r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-</w:t>
                  </w: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torul</w:t>
                  </w:r>
                </w:p>
              </w:tc>
              <w:tc>
                <w:tcPr>
                  <w:tcW w:w="1282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Specificarea tehnică deplină </w:t>
                  </w:r>
                </w:p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solicitată de către autoritatea contractantă</w:t>
                  </w:r>
                </w:p>
              </w:tc>
              <w:tc>
                <w:tcPr>
                  <w:tcW w:w="1283" w:type="pct"/>
                  <w:vAlign w:val="center"/>
                </w:tcPr>
                <w:p w:rsidR="0049425D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Specificarea tehnică deplină</w:t>
                  </w:r>
                </w:p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propusă de către ofertant</w:t>
                  </w:r>
                </w:p>
              </w:tc>
              <w:tc>
                <w:tcPr>
                  <w:tcW w:w="475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Standarde</w:t>
                  </w:r>
                </w:p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 referinţă</w:t>
                  </w:r>
                </w:p>
              </w:tc>
            </w:tr>
            <w:tr w:rsidR="0049425D" w:rsidRPr="00760D93" w:rsidTr="006F2D84">
              <w:trPr>
                <w:trHeight w:val="64"/>
                <w:jc w:val="center"/>
              </w:trPr>
              <w:tc>
                <w:tcPr>
                  <w:tcW w:w="643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1</w:t>
                  </w:r>
                </w:p>
              </w:tc>
              <w:tc>
                <w:tcPr>
                  <w:tcW w:w="580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2</w:t>
                  </w:r>
                </w:p>
              </w:tc>
              <w:tc>
                <w:tcPr>
                  <w:tcW w:w="339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3</w:t>
                  </w:r>
                </w:p>
              </w:tc>
              <w:tc>
                <w:tcPr>
                  <w:tcW w:w="398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4</w:t>
                  </w:r>
                </w:p>
              </w:tc>
              <w:tc>
                <w:tcPr>
                  <w:tcW w:w="1282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5</w:t>
                  </w:r>
                </w:p>
              </w:tc>
              <w:tc>
                <w:tcPr>
                  <w:tcW w:w="1283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6</w:t>
                  </w:r>
                </w:p>
              </w:tc>
              <w:tc>
                <w:tcPr>
                  <w:tcW w:w="475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7</w:t>
                  </w:r>
                </w:p>
              </w:tc>
            </w:tr>
            <w:tr w:rsidR="0049425D" w:rsidRPr="008E33A8" w:rsidTr="006F2D84">
              <w:trPr>
                <w:trHeight w:val="397"/>
                <w:jc w:val="center"/>
              </w:trPr>
              <w:tc>
                <w:tcPr>
                  <w:tcW w:w="643" w:type="pct"/>
                  <w:vAlign w:val="center"/>
                </w:tcPr>
                <w:p w:rsidR="0049425D" w:rsidRPr="008E33A8" w:rsidRDefault="008E33A8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lang w:val="en-US" w:eastAsia="en-US"/>
                    </w:rPr>
                  </w:pPr>
                  <w:r w:rsidRPr="008E33A8">
                    <w:rPr>
                      <w:rFonts w:ascii="Times New Roman" w:hAnsi="Times New Roman" w:cs="Times New Roman"/>
                      <w:iCs/>
                      <w:lang w:val="ro-RO"/>
                    </w:rPr>
                    <w:t>Servicii de deservire și reparație a climatizatoarelor, pentru perioada iunie 2024 – mai 2025</w:t>
                  </w:r>
                </w:p>
              </w:tc>
              <w:tc>
                <w:tcPr>
                  <w:tcW w:w="580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39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1282" w:type="pct"/>
                  <w:vAlign w:val="center"/>
                </w:tcPr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examinarea exterioară a dispozitivului în vederea identificării deteriorărilor mecanice a corpului sau elementelor componente;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funcționalității dispozitivului în toate regimurile;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racordării contactelor și conectărilor electronice;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blocurilor de automatizare, sistemelor electrice și electronice de control;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etanșărilor de conexiuni (la țevi, evaporator, condensator, etc.);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dezasamblarea/asamblarea parțială a elementelor componente ale dispozitivului;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curățirea schimbătorului de căldură a blocului interior cu utilaj special (generator de aburi);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curățirea schimbătorului de căldură a blocului interior cu utilaj special (generator de aburi);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curățirea filtrului, evaporatorului și ventilatorului blocului interior;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curățirea condensatorului de praf și murdărie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curățirea ventilatorului blocului exterior;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 xml:space="preserve">curățirea schimbătorului de căldură a blocului exterior (la necesitate utilizarea </w:t>
                  </w:r>
                  <w:r w:rsidRPr="008E33A8">
                    <w:rPr>
                      <w:sz w:val="22"/>
                      <w:szCs w:val="22"/>
                      <w:lang w:val="ro-RO"/>
                    </w:rPr>
                    <w:lastRenderedPageBreak/>
                    <w:t>utilajului cu jet puternic de apă);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decalajelor de temperatură la intrare/ieșire la schimbătorul de căldură intern (la necesitate punerea sub presiune a părții inferioare și superioare a conturului frigorific);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funcționalității și curățirea sistemului de drenaj a dispozitivului;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funcționalității motoarelor electrice și paletelor ventilatoarelor;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verificarea elementelor de fixare mecanică a componentelor mobile și lubrifierea lor în caz de necesitate;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realimentare cu freon la necesitate (până la 150 gr.);</w:t>
                  </w:r>
                </w:p>
                <w:p w:rsidR="008E33A8" w:rsidRPr="008E33A8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consultarea personalului privind buna exploatare a climatizatoarelor (la necesitate);</w:t>
                  </w:r>
                </w:p>
                <w:p w:rsidR="0049425D" w:rsidRPr="004D5B40" w:rsidRDefault="008E33A8" w:rsidP="008E33A8">
                  <w:pPr>
                    <w:pStyle w:val="ListParagraph"/>
                    <w:framePr w:hSpace="180" w:wrap="around" w:vAnchor="page" w:hAnchor="margin" w:y="693"/>
                    <w:numPr>
                      <w:ilvl w:val="0"/>
                      <w:numId w:val="7"/>
                    </w:numPr>
                    <w:ind w:left="160" w:hanging="142"/>
                    <w:contextualSpacing/>
                    <w:rPr>
                      <w:sz w:val="22"/>
                      <w:szCs w:val="22"/>
                      <w:lang w:val="ro-RO" w:eastAsia="ru-RU"/>
                    </w:rPr>
                  </w:pPr>
                  <w:r w:rsidRPr="008E33A8">
                    <w:rPr>
                      <w:sz w:val="22"/>
                      <w:szCs w:val="22"/>
                      <w:lang w:val="ro-RO"/>
                    </w:rPr>
                    <w:t>analiza măsurărilor efectuate, elaborarea borderoului și actelor constatare de defectare.</w:t>
                  </w:r>
                </w:p>
              </w:tc>
              <w:tc>
                <w:tcPr>
                  <w:tcW w:w="1283" w:type="pct"/>
                  <w:vAlign w:val="center"/>
                </w:tcPr>
                <w:p w:rsidR="0049425D" w:rsidRPr="00B11B2B" w:rsidRDefault="0049425D" w:rsidP="008E33A8">
                  <w:pPr>
                    <w:framePr w:hSpace="180" w:wrap="around" w:vAnchor="page" w:hAnchor="margin" w:y="693"/>
                    <w:shd w:val="clear" w:color="auto" w:fill="FFFFFF" w:themeFill="background1"/>
                    <w:tabs>
                      <w:tab w:val="left" w:pos="173"/>
                    </w:tabs>
                    <w:spacing w:line="256" w:lineRule="auto"/>
                    <w:ind w:right="-95"/>
                    <w:rPr>
                      <w:rFonts w:eastAsia="SimSun"/>
                      <w:noProof/>
                      <w:lang w:val="ro-RO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:rsidR="0049425D" w:rsidRPr="002539C8" w:rsidRDefault="0049425D" w:rsidP="008E33A8">
                  <w:pPr>
                    <w:framePr w:hSpace="180" w:wrap="around" w:vAnchor="page" w:hAnchor="margin" w:y="693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</w:tr>
            <w:bookmarkEnd w:id="0"/>
            <w:bookmarkEnd w:id="1"/>
            <w:bookmarkEnd w:id="2"/>
          </w:tbl>
          <w:p w:rsidR="0049425D" w:rsidRPr="00873E01" w:rsidRDefault="0049425D" w:rsidP="0049425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904F15" w:rsidRDefault="00904F15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:rsidR="00E1666D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873E01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8E33A8" w:rsidRPr="00873E01" w:rsidRDefault="008E33A8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:rsidR="00E1666D" w:rsidRPr="00873E01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6B3862">
        <w:rPr>
          <w:rFonts w:ascii="Times New Roman" w:hAnsi="Times New Roman" w:cs="Times New Roman"/>
          <w:lang w:val="ro-RO"/>
        </w:rPr>
        <w:t>Ofertantul</w:t>
      </w:r>
      <w:r w:rsidRPr="00873E01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:rsidR="00263225" w:rsidRDefault="00263225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8E33A8" w:rsidRDefault="008E33A8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>Anexa nr. 2</w:t>
      </w:r>
      <w:r>
        <w:rPr>
          <w:rFonts w:ascii="Times New Roman" w:hAnsi="Times New Roman" w:cs="Times New Roman"/>
          <w:bCs/>
          <w:lang w:val="ro-RO"/>
        </w:rPr>
        <w:t>3</w:t>
      </w: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la Documentația standard nr.</w:t>
      </w:r>
      <w:r>
        <w:rPr>
          <w:rFonts w:ascii="Times New Roman" w:hAnsi="Times New Roman" w:cs="Times New Roman"/>
          <w:bCs/>
          <w:lang w:val="ro-RO"/>
        </w:rPr>
        <w:t xml:space="preserve"> 115</w:t>
      </w: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din “</w:t>
      </w:r>
      <w:r>
        <w:rPr>
          <w:rFonts w:ascii="Times New Roman" w:hAnsi="Times New Roman" w:cs="Times New Roman"/>
          <w:bCs/>
          <w:lang w:val="ro-RO"/>
        </w:rPr>
        <w:t>15</w:t>
      </w:r>
      <w:r w:rsidRPr="00760D93">
        <w:rPr>
          <w:rFonts w:ascii="Times New Roman" w:hAnsi="Times New Roman" w:cs="Times New Roman"/>
          <w:bCs/>
          <w:lang w:val="ro-RO"/>
        </w:rPr>
        <w:t>” septembrie 2021</w:t>
      </w:r>
    </w:p>
    <w:p w:rsidR="00057B7A" w:rsidRDefault="00057B7A" w:rsidP="00057B7A">
      <w:pPr>
        <w:spacing w:after="0"/>
        <w:jc w:val="right"/>
        <w:rPr>
          <w:rFonts w:ascii="Times New Roman" w:hAnsi="Times New Roman" w:cs="Times New Roman"/>
          <w:bCs/>
          <w:lang w:val="ro-RO"/>
        </w:rPr>
      </w:pPr>
    </w:p>
    <w:p w:rsidR="00057B7A" w:rsidRDefault="00057B7A" w:rsidP="00057B7A">
      <w:pPr>
        <w:spacing w:after="0"/>
        <w:ind w:left="567"/>
        <w:rPr>
          <w:rFonts w:ascii="Times New Roman" w:hAnsi="Times New Roman" w:cs="Times New Roman"/>
          <w:b/>
          <w:bCs/>
          <w:color w:val="00B0F0"/>
          <w:lang w:val="ro-RO"/>
        </w:rPr>
      </w:pPr>
      <w:r w:rsidRPr="0020360E">
        <w:rPr>
          <w:rFonts w:ascii="Times New Roman" w:hAnsi="Times New Roman" w:cs="Times New Roman"/>
          <w:b/>
          <w:bCs/>
          <w:color w:val="00B0F0"/>
          <w:lang w:val="ro-RO"/>
        </w:rPr>
        <w:t xml:space="preserve">Specificații </w:t>
      </w:r>
      <w:r>
        <w:rPr>
          <w:rFonts w:ascii="Times New Roman" w:hAnsi="Times New Roman" w:cs="Times New Roman"/>
          <w:b/>
          <w:bCs/>
          <w:color w:val="00B0F0"/>
          <w:lang w:val="ro-RO"/>
        </w:rPr>
        <w:t>de preț</w:t>
      </w:r>
    </w:p>
    <w:p w:rsidR="00057B7A" w:rsidRDefault="00057B7A" w:rsidP="00057B7A">
      <w:pPr>
        <w:spacing w:after="0"/>
        <w:ind w:left="567"/>
        <w:rPr>
          <w:rFonts w:ascii="Times New Roman" w:hAnsi="Times New Roman" w:cs="Times New Roman"/>
          <w:i/>
          <w:iCs/>
          <w:lang w:val="ro-RO"/>
        </w:rPr>
      </w:pPr>
      <w:r w:rsidRPr="001D519D">
        <w:rPr>
          <w:rFonts w:ascii="Times New Roman" w:hAnsi="Times New Roman" w:cs="Times New Roman"/>
          <w:i/>
          <w:iCs/>
          <w:lang w:val="ro-RO"/>
        </w:rPr>
        <w:t>[Acest tabel va fi completat de către ofertant în coloanele 5,6,7,8 și 11 la necesitate, iar</w:t>
      </w:r>
      <w:r w:rsidRPr="001603B4">
        <w:rPr>
          <w:rFonts w:ascii="Times New Roman" w:hAnsi="Times New Roman" w:cs="Times New Roman"/>
          <w:i/>
          <w:iCs/>
          <w:lang w:val="ro-RO"/>
        </w:rPr>
        <w:t xml:space="preserve"> de către autoritatea contractantă – în coloanele 1,2,3,4,9,10</w:t>
      </w:r>
      <w:r w:rsidRPr="00873E01">
        <w:rPr>
          <w:rFonts w:ascii="Times New Roman" w:hAnsi="Times New Roman" w:cs="Times New Roman"/>
          <w:i/>
          <w:iCs/>
          <w:lang w:val="ro-RO"/>
        </w:rPr>
        <w:t>]</w:t>
      </w: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981"/>
        <w:gridCol w:w="959"/>
        <w:gridCol w:w="1446"/>
        <w:gridCol w:w="1210"/>
        <w:gridCol w:w="1365"/>
        <w:gridCol w:w="1365"/>
        <w:gridCol w:w="1515"/>
        <w:gridCol w:w="1289"/>
        <w:gridCol w:w="1289"/>
      </w:tblGrid>
      <w:tr w:rsidR="00057B7A" w:rsidRPr="008E33A8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8E33A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hAnsi="Times New Roman" w:cs="Times New Roman"/>
                <w:lang w:val="ro-RO"/>
              </w:rPr>
              <w:t xml:space="preserve">Numărul procedurii de achiziție: </w:t>
            </w:r>
            <w:r w:rsidR="008E33A8">
              <w:rPr>
                <w:rFonts w:ascii="Times New Roman" w:hAnsi="Times New Roman" w:cs="Times New Roman"/>
                <w:b/>
                <w:i/>
                <w:lang w:val="ro-RO"/>
              </w:rPr>
              <w:t>6</w:t>
            </w:r>
            <w:r w:rsidR="0049425D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49425D" w:rsidRPr="00760D93">
              <w:rPr>
                <w:rFonts w:ascii="Times New Roman" w:hAnsi="Times New Roman" w:cs="Times New Roman"/>
                <w:b/>
                <w:i/>
                <w:lang w:val="ro-RO"/>
              </w:rPr>
              <w:t>din</w:t>
            </w:r>
            <w:r w:rsidR="0049425D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8E33A8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49425D">
              <w:rPr>
                <w:rFonts w:ascii="Times New Roman" w:hAnsi="Times New Roman" w:cs="Times New Roman"/>
                <w:b/>
                <w:i/>
                <w:lang w:val="ro-RO"/>
              </w:rPr>
              <w:t>2</w:t>
            </w:r>
            <w:r w:rsidR="008E33A8">
              <w:rPr>
                <w:rFonts w:ascii="Times New Roman" w:hAnsi="Times New Roman" w:cs="Times New Roman"/>
                <w:b/>
                <w:i/>
                <w:lang w:val="ro-RO"/>
              </w:rPr>
              <w:t>5</w:t>
            </w:r>
            <w:r w:rsidR="0049425D">
              <w:rPr>
                <w:rFonts w:ascii="Times New Roman" w:hAnsi="Times New Roman" w:cs="Times New Roman"/>
                <w:b/>
                <w:i/>
                <w:lang w:val="ro-RO"/>
              </w:rPr>
              <w:t>.06.2024</w:t>
            </w:r>
          </w:p>
        </w:tc>
      </w:tr>
      <w:tr w:rsidR="00057B7A" w:rsidRPr="008E33A8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904F15" w:rsidRDefault="00057B7A" w:rsidP="00904F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  <w:r w:rsidRPr="002539C8">
              <w:rPr>
                <w:rFonts w:ascii="Times New Roman" w:hAnsi="Times New Roman" w:cs="Times New Roman"/>
                <w:lang w:val="ro-RO"/>
              </w:rPr>
              <w:t xml:space="preserve">Obiectul achiziției: </w:t>
            </w:r>
            <w:r w:rsidR="008E33A8" w:rsidRPr="008E33A8">
              <w:rPr>
                <w:rFonts w:ascii="Times New Roman" w:hAnsi="Times New Roman" w:cs="Times New Roman"/>
                <w:b/>
                <w:i/>
                <w:lang w:val="ro-RO"/>
              </w:rPr>
              <w:t>Servicii de deservire și reparație a climatizatoarelor, pentru perioada iunie 2024 – mai 2025</w:t>
            </w:r>
          </w:p>
        </w:tc>
      </w:tr>
      <w:tr w:rsidR="00057B7A" w:rsidRPr="002539C8" w:rsidTr="00904F1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Cod CPV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Denumirea bunurilor/serviciilor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Unitatea de măsură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Canti-tatea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 (cu TVA)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(cu TVA)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Termenul de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livrare/prestare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Clasificație bugetară (IBAN)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Discount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%</w:t>
            </w:r>
          </w:p>
        </w:tc>
      </w:tr>
      <w:tr w:rsidR="00057B7A" w:rsidRPr="002539C8" w:rsidTr="00904F1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11</w:t>
            </w:r>
          </w:p>
        </w:tc>
      </w:tr>
      <w:tr w:rsidR="008E33A8" w:rsidRPr="0049425D" w:rsidTr="008E33A8">
        <w:trPr>
          <w:cantSplit/>
          <w:trHeight w:val="9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3A8" w:rsidRPr="002539C8" w:rsidRDefault="008E33A8" w:rsidP="00904F1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8E33A8">
              <w:rPr>
                <w:rFonts w:ascii="Times New Roman" w:hAnsi="Times New Roman" w:cs="Times New Roman"/>
                <w:lang w:val="ro-RO"/>
              </w:rPr>
              <w:t>50800000-3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4942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8E33A8">
              <w:rPr>
                <w:rFonts w:ascii="Times New Roman" w:hAnsi="Times New Roman" w:cs="Times New Roman"/>
                <w:iCs/>
                <w:lang w:val="ro-RO"/>
              </w:rPr>
              <w:t>Servicii de deservire și reparație a climatizatoarelor, pentru perioada iunie 2024 – mai 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4D5B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MO"/>
              </w:rPr>
              <w:t>unit.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8E33A8" w:rsidRDefault="008E33A8" w:rsidP="008E33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8E33A8">
              <w:rPr>
                <w:rFonts w:ascii="Times New Roman" w:eastAsia="SimSun" w:hAnsi="Times New Roman" w:cs="Times New Roman"/>
                <w:noProof/>
                <w:lang w:val="ro-RO" w:eastAsia="en-US"/>
              </w:rPr>
              <w:t>4</w:t>
            </w:r>
          </w:p>
          <w:p w:rsidR="008E33A8" w:rsidRPr="00E06D88" w:rsidRDefault="008E33A8" w:rsidP="008E33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8E33A8">
              <w:rPr>
                <w:rFonts w:ascii="Times New Roman" w:eastAsia="SimSun" w:hAnsi="Times New Roman" w:cs="Times New Roman"/>
                <w:noProof/>
                <w:lang w:val="ro-RO" w:eastAsia="en-US"/>
              </w:rPr>
              <w:t>de tip canal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E06D88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904F1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904F1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AE77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iunie </w:t>
            </w:r>
            <w:r w:rsidRPr="00E06D88">
              <w:rPr>
                <w:rFonts w:ascii="Times New Roman" w:hAnsi="Times New Roman" w:cs="Times New Roman"/>
                <w:lang w:val="ro-RO"/>
              </w:rPr>
              <w:t>2024</w:t>
            </w:r>
          </w:p>
          <w:p w:rsidR="008E33A8" w:rsidRPr="00E06D88" w:rsidRDefault="008E33A8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6D88">
              <w:rPr>
                <w:rFonts w:ascii="Times New Roman" w:hAnsi="Times New Roman" w:cs="Times New Roman"/>
                <w:lang w:val="ro-RO"/>
              </w:rPr>
              <w:t xml:space="preserve">– </w:t>
            </w:r>
          </w:p>
          <w:p w:rsidR="008E33A8" w:rsidRPr="00E06D88" w:rsidRDefault="008E33A8" w:rsidP="004942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iulie </w:t>
            </w:r>
            <w:r w:rsidRPr="00E06D88">
              <w:rPr>
                <w:rFonts w:ascii="Times New Roman" w:hAnsi="Times New Roman" w:cs="Times New Roman"/>
                <w:lang w:val="ro-RO"/>
              </w:rPr>
              <w:t>202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noProof/>
                <w:lang w:val="ro-RO" w:eastAsia="en-US"/>
              </w:rPr>
              <w:t>n/a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8E33A8" w:rsidRPr="0049425D" w:rsidTr="008E33A8">
        <w:trPr>
          <w:cantSplit/>
          <w:trHeight w:val="8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3A8" w:rsidRPr="008E33A8" w:rsidRDefault="008E33A8" w:rsidP="00904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8E33A8" w:rsidRDefault="008E33A8" w:rsidP="0049425D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Default="008E33A8" w:rsidP="004D5B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unit.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8E33A8" w:rsidRDefault="008E33A8" w:rsidP="008E33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8E33A8">
              <w:rPr>
                <w:rFonts w:ascii="Times New Roman" w:eastAsia="SimSun" w:hAnsi="Times New Roman" w:cs="Times New Roman"/>
                <w:noProof/>
                <w:lang w:val="ro-RO" w:eastAsia="en-US"/>
              </w:rPr>
              <w:t>21</w:t>
            </w:r>
          </w:p>
          <w:p w:rsidR="008E33A8" w:rsidRPr="008E33A8" w:rsidRDefault="008E33A8" w:rsidP="008E33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8E33A8">
              <w:rPr>
                <w:rFonts w:ascii="Times New Roman" w:eastAsia="SimSun" w:hAnsi="Times New Roman" w:cs="Times New Roman"/>
                <w:noProof/>
                <w:lang w:val="ro-RO" w:eastAsia="en-US"/>
              </w:rPr>
              <w:t>de perete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272C55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272C5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272C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272C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Default="008E33A8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A8" w:rsidRPr="00E06D88" w:rsidRDefault="008E33A8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904F15" w:rsidRPr="0049425D" w:rsidTr="00904F1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2539C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2539C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TOTAL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1D519D" w:rsidP="00E06D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u</w:t>
            </w:r>
            <w:bookmarkStart w:id="3" w:name="_GoBack"/>
            <w:bookmarkEnd w:id="3"/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nit.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1D519D" w:rsidP="00E06D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904F1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904F1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904F15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000 000.00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AE77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904F15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000 000.00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</w:tr>
    </w:tbl>
    <w:p w:rsidR="00CB3C04" w:rsidRDefault="00CB3C0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8E33A8" w:rsidRPr="002539C8" w:rsidRDefault="008E33A8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7B7A" w:rsidRDefault="00057B7A" w:rsidP="00057B7A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873E01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8E33A8" w:rsidRPr="00873E01" w:rsidRDefault="008E33A8" w:rsidP="00057B7A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:rsidR="00057B7A" w:rsidRPr="00873E01" w:rsidRDefault="00057B7A" w:rsidP="00904F15">
      <w:pPr>
        <w:spacing w:after="0" w:line="360" w:lineRule="auto"/>
        <w:ind w:left="567"/>
        <w:rPr>
          <w:rFonts w:ascii="Times New Roman" w:hAnsi="Times New Roman" w:cs="Times New Roman"/>
          <w:lang w:val="en-US"/>
        </w:rPr>
      </w:pPr>
      <w:r w:rsidRPr="006B3862">
        <w:rPr>
          <w:rFonts w:ascii="Times New Roman" w:hAnsi="Times New Roman" w:cs="Times New Roman"/>
          <w:lang w:val="ro-RO"/>
        </w:rPr>
        <w:t>Ofertantul</w:t>
      </w:r>
      <w:r w:rsidRPr="00873E01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sectPr w:rsidR="00057B7A" w:rsidRPr="00873E01" w:rsidSect="0049425D">
      <w:pgSz w:w="16838" w:h="11906" w:orient="landscape" w:code="9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F" w:rsidRDefault="008B7A3F" w:rsidP="004D5B40">
      <w:pPr>
        <w:spacing w:after="0" w:line="240" w:lineRule="auto"/>
      </w:pPr>
      <w:r>
        <w:separator/>
      </w:r>
    </w:p>
  </w:endnote>
  <w:endnote w:type="continuationSeparator" w:id="0">
    <w:p w:rsidR="008B7A3F" w:rsidRDefault="008B7A3F" w:rsidP="004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F" w:rsidRDefault="008B7A3F" w:rsidP="004D5B40">
      <w:pPr>
        <w:spacing w:after="0" w:line="240" w:lineRule="auto"/>
      </w:pPr>
      <w:r>
        <w:separator/>
      </w:r>
    </w:p>
  </w:footnote>
  <w:footnote w:type="continuationSeparator" w:id="0">
    <w:p w:rsidR="008B7A3F" w:rsidRDefault="008B7A3F" w:rsidP="004D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26"/>
    <w:multiLevelType w:val="hybridMultilevel"/>
    <w:tmpl w:val="14BCC822"/>
    <w:lvl w:ilvl="0" w:tplc="E2DC8EF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5C9"/>
    <w:multiLevelType w:val="hybridMultilevel"/>
    <w:tmpl w:val="8C9E111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72FC"/>
    <w:multiLevelType w:val="hybridMultilevel"/>
    <w:tmpl w:val="F6BEA28E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534E4CD0"/>
    <w:lvl w:ilvl="0" w:tplc="158CF2AE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01"/>
    <w:rsid w:val="00057B7A"/>
    <w:rsid w:val="000B7697"/>
    <w:rsid w:val="001C186D"/>
    <w:rsid w:val="001D519D"/>
    <w:rsid w:val="0020360E"/>
    <w:rsid w:val="0023427E"/>
    <w:rsid w:val="002366AD"/>
    <w:rsid w:val="002539C8"/>
    <w:rsid w:val="00263225"/>
    <w:rsid w:val="00296176"/>
    <w:rsid w:val="0049425D"/>
    <w:rsid w:val="004D5B40"/>
    <w:rsid w:val="004E0856"/>
    <w:rsid w:val="004E467B"/>
    <w:rsid w:val="00510FEE"/>
    <w:rsid w:val="005806B3"/>
    <w:rsid w:val="00615155"/>
    <w:rsid w:val="006B3862"/>
    <w:rsid w:val="006C47F7"/>
    <w:rsid w:val="00741452"/>
    <w:rsid w:val="00760D93"/>
    <w:rsid w:val="00783B1F"/>
    <w:rsid w:val="007A0C66"/>
    <w:rsid w:val="00804E3C"/>
    <w:rsid w:val="00873E01"/>
    <w:rsid w:val="008B7A3F"/>
    <w:rsid w:val="008E33A8"/>
    <w:rsid w:val="008E4C0B"/>
    <w:rsid w:val="00904F15"/>
    <w:rsid w:val="00992E9E"/>
    <w:rsid w:val="009C18D0"/>
    <w:rsid w:val="00A024FE"/>
    <w:rsid w:val="00A45E85"/>
    <w:rsid w:val="00A82778"/>
    <w:rsid w:val="00AE50C6"/>
    <w:rsid w:val="00B11B2B"/>
    <w:rsid w:val="00B268C4"/>
    <w:rsid w:val="00B92EAD"/>
    <w:rsid w:val="00BC1D3A"/>
    <w:rsid w:val="00CA2C99"/>
    <w:rsid w:val="00CB3C04"/>
    <w:rsid w:val="00CF1D36"/>
    <w:rsid w:val="00D0587F"/>
    <w:rsid w:val="00DB2D98"/>
    <w:rsid w:val="00E06D88"/>
    <w:rsid w:val="00E1666D"/>
    <w:rsid w:val="00EE50C4"/>
    <w:rsid w:val="00FB5986"/>
    <w:rsid w:val="00FD7323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B11B2B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B11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40"/>
  </w:style>
  <w:style w:type="paragraph" w:styleId="Footer">
    <w:name w:val="footer"/>
    <w:basedOn w:val="Normal"/>
    <w:link w:val="Foot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40"/>
  </w:style>
  <w:style w:type="paragraph" w:customStyle="1" w:styleId="Style3">
    <w:name w:val="Style3"/>
    <w:basedOn w:val="Heading3"/>
    <w:link w:val="Style3Char"/>
    <w:qFormat/>
    <w:rsid w:val="0049425D"/>
    <w:pPr>
      <w:keepNext w:val="0"/>
      <w:keepLines w:val="0"/>
      <w:tabs>
        <w:tab w:val="left" w:pos="360"/>
      </w:tabs>
      <w:spacing w:before="100" w:beforeAutospacing="1" w:after="120" w:line="240" w:lineRule="auto"/>
      <w:ind w:left="1338" w:hanging="870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Style3Char">
    <w:name w:val="Style3 Char"/>
    <w:link w:val="Style3"/>
    <w:rsid w:val="0049425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2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B11B2B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B11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40"/>
  </w:style>
  <w:style w:type="paragraph" w:styleId="Footer">
    <w:name w:val="footer"/>
    <w:basedOn w:val="Normal"/>
    <w:link w:val="Foot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40"/>
  </w:style>
  <w:style w:type="paragraph" w:customStyle="1" w:styleId="Style3">
    <w:name w:val="Style3"/>
    <w:basedOn w:val="Heading3"/>
    <w:link w:val="Style3Char"/>
    <w:qFormat/>
    <w:rsid w:val="0049425D"/>
    <w:pPr>
      <w:keepNext w:val="0"/>
      <w:keepLines w:val="0"/>
      <w:tabs>
        <w:tab w:val="left" w:pos="360"/>
      </w:tabs>
      <w:spacing w:before="100" w:beforeAutospacing="1" w:after="120" w:line="240" w:lineRule="auto"/>
      <w:ind w:left="1338" w:hanging="870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Style3Char">
    <w:name w:val="Style3 Char"/>
    <w:link w:val="Style3"/>
    <w:rsid w:val="0049425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2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0E7E-A07B-48BD-8D41-1D1BC01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DGAS_2</dc:creator>
  <cp:lastModifiedBy>sef.departament.econ</cp:lastModifiedBy>
  <cp:revision>10</cp:revision>
  <dcterms:created xsi:type="dcterms:W3CDTF">2024-01-19T12:42:00Z</dcterms:created>
  <dcterms:modified xsi:type="dcterms:W3CDTF">2024-06-25T07:13:00Z</dcterms:modified>
</cp:coreProperties>
</file>