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9" w:type="dxa"/>
        <w:tblInd w:w="-35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6020"/>
      </w:tblGrid>
      <w:tr w:rsidR="00D6467D" w:rsidRPr="006D436E" w:rsidTr="002A019A">
        <w:trPr>
          <w:trHeight w:val="1560"/>
        </w:trPr>
        <w:tc>
          <w:tcPr>
            <w:tcW w:w="5059" w:type="dxa"/>
            <w:shd w:val="clear" w:color="auto" w:fill="auto"/>
          </w:tcPr>
          <w:p w:rsidR="00D6467D" w:rsidRPr="006D436E" w:rsidRDefault="00D6467D" w:rsidP="002A019A">
            <w:pPr>
              <w:pStyle w:val="a9"/>
            </w:pPr>
            <w:r w:rsidRPr="006D436E">
              <w:rPr>
                <w:noProof/>
                <w:lang w:val="ru-RU" w:eastAsia="ru-RU"/>
              </w:rPr>
              <w:drawing>
                <wp:inline distT="0" distB="0" distL="0" distR="0" wp14:anchorId="5558232C" wp14:editId="314A2E98">
                  <wp:extent cx="3025140" cy="929640"/>
                  <wp:effectExtent l="0" t="0" r="3810" b="3810"/>
                  <wp:docPr id="1" name="Рисунок 1" descr="Описание: C:\Users\Idaligo\AppData\Local\Microsoft\Windows\INetCache\Content.Word\logo_FEENORD-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Idaligo\AppData\Local\Microsoft\Windows\INetCache\Content.Word\logo_FEENORD-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15" t="22459" r="8487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14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  <w:shd w:val="clear" w:color="auto" w:fill="auto"/>
          </w:tcPr>
          <w:p w:rsidR="00E87C8F" w:rsidRPr="00E87C8F" w:rsidRDefault="00E87C8F" w:rsidP="00E87C8F">
            <w:pPr>
              <w:tabs>
                <w:tab w:val="center" w:pos="4844"/>
                <w:tab w:val="right" w:pos="9689"/>
              </w:tabs>
              <w:jc w:val="right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87C8F">
                  <w:rPr>
                    <w:rFonts w:ascii="Arial" w:eastAsia="Calibri" w:hAnsi="Arial" w:cs="Arial"/>
                    <w:b/>
                    <w:sz w:val="18"/>
                    <w:szCs w:val="18"/>
                    <w:lang w:val="en-US"/>
                  </w:rPr>
                  <w:t>S.A.</w:t>
                </w:r>
              </w:smartTag>
            </w:smartTag>
            <w:r w:rsidRPr="00E87C8F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 ”</w:t>
            </w:r>
            <w:proofErr w:type="spellStart"/>
            <w:r w:rsidRPr="00E87C8F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Furnizarea</w:t>
            </w:r>
            <w:proofErr w:type="spellEnd"/>
            <w:r w:rsidRPr="00E87C8F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7C8F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Energiei</w:t>
            </w:r>
            <w:proofErr w:type="spellEnd"/>
            <w:r w:rsidRPr="00E87C8F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7C8F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Electrice</w:t>
            </w:r>
            <w:proofErr w:type="spellEnd"/>
            <w:r w:rsidRPr="00E87C8F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 Nord” </w:t>
            </w:r>
            <w:proofErr w:type="spellStart"/>
            <w:r w:rsidRPr="00E87C8F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Bălţi</w:t>
            </w:r>
            <w:proofErr w:type="spellEnd"/>
          </w:p>
          <w:p w:rsidR="00E87C8F" w:rsidRPr="00E87C8F" w:rsidRDefault="00E87C8F" w:rsidP="00E87C8F">
            <w:pPr>
              <w:tabs>
                <w:tab w:val="center" w:pos="4844"/>
                <w:tab w:val="right" w:pos="9689"/>
              </w:tabs>
              <w:jc w:val="righ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proofErr w:type="spellStart"/>
            <w:r w:rsidRPr="00E87C8F">
              <w:rPr>
                <w:rFonts w:ascii="Arial" w:eastAsia="Calibri" w:hAnsi="Arial" w:cs="Arial"/>
                <w:sz w:val="16"/>
                <w:szCs w:val="16"/>
                <w:lang w:val="en-US"/>
              </w:rPr>
              <w:t>Agenţia</w:t>
            </w:r>
            <w:proofErr w:type="spellEnd"/>
            <w:r w:rsidRPr="00E87C8F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7C8F">
              <w:rPr>
                <w:rFonts w:ascii="Arial" w:eastAsia="Calibri" w:hAnsi="Arial" w:cs="Arial"/>
                <w:sz w:val="16"/>
                <w:szCs w:val="16"/>
                <w:lang w:val="en-US"/>
              </w:rPr>
              <w:t>Proprietăţii</w:t>
            </w:r>
            <w:proofErr w:type="spellEnd"/>
            <w:r w:rsidRPr="00E87C8F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7C8F">
              <w:rPr>
                <w:rFonts w:ascii="Arial" w:eastAsia="Calibri" w:hAnsi="Arial" w:cs="Arial"/>
                <w:sz w:val="16"/>
                <w:szCs w:val="16"/>
                <w:lang w:val="en-US"/>
              </w:rPr>
              <w:t>Publice</w:t>
            </w:r>
            <w:proofErr w:type="spellEnd"/>
            <w:r w:rsidRPr="00E87C8F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E87C8F">
              <w:rPr>
                <w:rFonts w:ascii="Arial" w:eastAsia="Calibri" w:hAnsi="Arial" w:cs="Arial"/>
                <w:sz w:val="16"/>
                <w:szCs w:val="16"/>
                <w:lang w:val="en-US"/>
              </w:rPr>
              <w:t>Republicii</w:t>
            </w:r>
            <w:proofErr w:type="spellEnd"/>
            <w:r w:rsidRPr="00E87C8F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E87C8F">
                  <w:rPr>
                    <w:rFonts w:ascii="Arial" w:eastAsia="Calibri" w:hAnsi="Arial" w:cs="Arial"/>
                    <w:sz w:val="16"/>
                    <w:szCs w:val="16"/>
                    <w:lang w:val="en-US"/>
                  </w:rPr>
                  <w:t>Moldova</w:t>
                </w:r>
              </w:smartTag>
            </w:smartTag>
          </w:p>
          <w:p w:rsidR="00E87C8F" w:rsidRPr="00E87C8F" w:rsidRDefault="00E87C8F" w:rsidP="00E87C8F">
            <w:pPr>
              <w:tabs>
                <w:tab w:val="center" w:pos="4844"/>
                <w:tab w:val="right" w:pos="9689"/>
              </w:tabs>
              <w:jc w:val="righ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87C8F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MD-3100, </w:t>
            </w:r>
            <w:proofErr w:type="spellStart"/>
            <w:r w:rsidRPr="00E87C8F">
              <w:rPr>
                <w:rFonts w:ascii="Arial" w:eastAsia="Calibri" w:hAnsi="Arial" w:cs="Arial"/>
                <w:sz w:val="16"/>
                <w:szCs w:val="16"/>
                <w:lang w:val="en-US"/>
              </w:rPr>
              <w:t>mun</w:t>
            </w:r>
            <w:proofErr w:type="spellEnd"/>
            <w:r w:rsidRPr="00E87C8F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E87C8F">
              <w:rPr>
                <w:rFonts w:ascii="Arial" w:eastAsia="Calibri" w:hAnsi="Arial" w:cs="Arial"/>
                <w:sz w:val="16"/>
                <w:szCs w:val="16"/>
                <w:lang w:val="en-US"/>
              </w:rPr>
              <w:t>Bălţi</w:t>
            </w:r>
            <w:proofErr w:type="spellEnd"/>
            <w:r w:rsidRPr="00E87C8F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, str. </w:t>
            </w:r>
            <w:proofErr w:type="spellStart"/>
            <w:r w:rsidRPr="00E87C8F">
              <w:rPr>
                <w:rFonts w:ascii="Arial" w:eastAsia="Calibri" w:hAnsi="Arial" w:cs="Arial"/>
                <w:sz w:val="16"/>
                <w:szCs w:val="16"/>
                <w:lang w:val="en-US"/>
              </w:rPr>
              <w:t>Strîi</w:t>
            </w:r>
            <w:proofErr w:type="spellEnd"/>
            <w:r w:rsidRPr="00E87C8F">
              <w:rPr>
                <w:rFonts w:ascii="Arial" w:eastAsia="Calibri" w:hAnsi="Arial" w:cs="Arial"/>
                <w:sz w:val="16"/>
                <w:szCs w:val="16"/>
                <w:lang w:val="en-US"/>
              </w:rPr>
              <w:t>, 17 „a”</w:t>
            </w:r>
          </w:p>
          <w:p w:rsidR="00E87C8F" w:rsidRPr="00E87C8F" w:rsidRDefault="00E87C8F" w:rsidP="00E87C8F">
            <w:pPr>
              <w:tabs>
                <w:tab w:val="center" w:pos="4844"/>
                <w:tab w:val="right" w:pos="9689"/>
              </w:tabs>
              <w:jc w:val="righ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87C8F">
              <w:rPr>
                <w:rFonts w:ascii="Arial" w:eastAsia="Calibri" w:hAnsi="Arial" w:cs="Arial"/>
                <w:sz w:val="16"/>
                <w:szCs w:val="16"/>
                <w:lang w:val="en-US"/>
              </w:rPr>
              <w:t>IBAN MD50ML000000022516211534MDL</w:t>
            </w:r>
          </w:p>
          <w:p w:rsidR="00E87C8F" w:rsidRPr="00E87C8F" w:rsidRDefault="00E87C8F" w:rsidP="00E87C8F">
            <w:pPr>
              <w:tabs>
                <w:tab w:val="center" w:pos="4844"/>
                <w:tab w:val="right" w:pos="9689"/>
              </w:tabs>
              <w:jc w:val="righ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87C8F">
              <w:rPr>
                <w:rFonts w:ascii="Arial" w:eastAsia="Calibri" w:hAnsi="Arial" w:cs="Arial"/>
                <w:sz w:val="16"/>
                <w:szCs w:val="16"/>
                <w:lang w:val="en-US"/>
              </w:rPr>
              <w:t>IBAN MD18ML000000022519211544MDL</w:t>
            </w:r>
          </w:p>
          <w:p w:rsidR="00E87C8F" w:rsidRPr="00E87C8F" w:rsidRDefault="00E87C8F" w:rsidP="00E87C8F">
            <w:pPr>
              <w:tabs>
                <w:tab w:val="center" w:pos="4844"/>
                <w:tab w:val="right" w:pos="9689"/>
              </w:tabs>
              <w:jc w:val="righ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87C8F">
              <w:rPr>
                <w:rFonts w:ascii="Arial" w:eastAsia="Calibri" w:hAnsi="Arial" w:cs="Arial"/>
                <w:sz w:val="16"/>
                <w:szCs w:val="16"/>
                <w:lang w:val="en-US"/>
              </w:rPr>
              <w:t>BC "</w:t>
            </w:r>
            <w:proofErr w:type="spellStart"/>
            <w:r w:rsidRPr="00E87C8F">
              <w:rPr>
                <w:rFonts w:ascii="Arial" w:eastAsia="Calibri" w:hAnsi="Arial" w:cs="Arial"/>
                <w:sz w:val="16"/>
                <w:szCs w:val="16"/>
                <w:lang w:val="en-US"/>
              </w:rPr>
              <w:t>Moldindconbank</w:t>
            </w:r>
            <w:proofErr w:type="spellEnd"/>
            <w:r w:rsidRPr="00E87C8F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" </w:t>
            </w:r>
            <w:smartTag w:uri="urn:schemas-microsoft-com:office:smarttags" w:element="place">
              <w:smartTag w:uri="urn:schemas-microsoft-com:office:smarttags" w:element="country-region">
                <w:r w:rsidRPr="00E87C8F">
                  <w:rPr>
                    <w:rFonts w:ascii="Arial" w:eastAsia="Calibri" w:hAnsi="Arial" w:cs="Arial"/>
                    <w:sz w:val="16"/>
                    <w:szCs w:val="16"/>
                    <w:lang w:val="en-US"/>
                  </w:rPr>
                  <w:t>S.A.</w:t>
                </w:r>
              </w:smartTag>
            </w:smartTag>
            <w:r w:rsidRPr="00E87C8F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7C8F">
              <w:rPr>
                <w:rFonts w:ascii="Arial" w:eastAsia="Calibri" w:hAnsi="Arial" w:cs="Arial"/>
                <w:sz w:val="16"/>
                <w:szCs w:val="16"/>
                <w:lang w:val="en-US"/>
              </w:rPr>
              <w:t>sucursala</w:t>
            </w:r>
            <w:proofErr w:type="spellEnd"/>
            <w:r w:rsidRPr="00E87C8F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7C8F">
              <w:rPr>
                <w:rFonts w:ascii="Arial" w:eastAsia="Calibri" w:hAnsi="Arial" w:cs="Arial"/>
                <w:sz w:val="16"/>
                <w:szCs w:val="16"/>
                <w:lang w:val="en-US"/>
              </w:rPr>
              <w:t>Băl</w:t>
            </w:r>
            <w:r w:rsidRPr="00E87C8F">
              <w:rPr>
                <w:rFonts w:ascii="Tahoma" w:eastAsia="Calibri" w:hAnsi="Tahoma" w:cs="Tahoma"/>
                <w:sz w:val="16"/>
                <w:szCs w:val="16"/>
                <w:lang w:val="en-US"/>
              </w:rPr>
              <w:t>ț</w:t>
            </w:r>
            <w:r w:rsidRPr="00E87C8F">
              <w:rPr>
                <w:rFonts w:ascii="Arial" w:eastAsia="Calibri" w:hAnsi="Arial" w:cs="Arial"/>
                <w:sz w:val="16"/>
                <w:szCs w:val="16"/>
                <w:lang w:val="en-US"/>
              </w:rPr>
              <w:t>i</w:t>
            </w:r>
            <w:proofErr w:type="spellEnd"/>
            <w:r w:rsidRPr="00E87C8F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</w:t>
            </w:r>
          </w:p>
          <w:p w:rsidR="00E87C8F" w:rsidRPr="00E87C8F" w:rsidRDefault="00E87C8F" w:rsidP="00E87C8F">
            <w:pPr>
              <w:tabs>
                <w:tab w:val="center" w:pos="4844"/>
                <w:tab w:val="right" w:pos="9689"/>
              </w:tabs>
              <w:jc w:val="righ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proofErr w:type="spellStart"/>
            <w:r w:rsidRPr="00E87C8F">
              <w:rPr>
                <w:rFonts w:ascii="Arial" w:eastAsia="Calibri" w:hAnsi="Arial" w:cs="Arial"/>
                <w:sz w:val="16"/>
                <w:szCs w:val="16"/>
                <w:lang w:val="en-US"/>
              </w:rPr>
              <w:t>Codul</w:t>
            </w:r>
            <w:proofErr w:type="spellEnd"/>
            <w:r w:rsidRPr="00E87C8F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7C8F">
              <w:rPr>
                <w:rFonts w:ascii="Arial" w:eastAsia="Calibri" w:hAnsi="Arial" w:cs="Arial"/>
                <w:sz w:val="16"/>
                <w:szCs w:val="16"/>
                <w:lang w:val="en-US"/>
              </w:rPr>
              <w:t>băncii</w:t>
            </w:r>
            <w:proofErr w:type="spellEnd"/>
            <w:r w:rsidRPr="00E87C8F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MOLDMD2X321</w:t>
            </w:r>
          </w:p>
          <w:p w:rsidR="00E87C8F" w:rsidRPr="00E87C8F" w:rsidRDefault="00E87C8F" w:rsidP="00E87C8F">
            <w:pPr>
              <w:tabs>
                <w:tab w:val="center" w:pos="4844"/>
                <w:tab w:val="right" w:pos="9689"/>
              </w:tabs>
              <w:jc w:val="righ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87C8F">
              <w:rPr>
                <w:rFonts w:ascii="Arial" w:eastAsia="Calibri" w:hAnsi="Arial" w:cs="Arial"/>
                <w:sz w:val="16"/>
                <w:szCs w:val="16"/>
                <w:lang w:val="en-US"/>
              </w:rPr>
              <w:t>Cod fiscal 1015602003305</w:t>
            </w:r>
          </w:p>
          <w:p w:rsidR="00D6467D" w:rsidRPr="006D436E" w:rsidRDefault="00E87C8F" w:rsidP="00E87C8F">
            <w:pPr>
              <w:autoSpaceDE w:val="0"/>
              <w:autoSpaceDN w:val="0"/>
              <w:adjustRightInd w:val="0"/>
              <w:jc w:val="right"/>
              <w:rPr>
                <w:rFonts w:eastAsia="PFDinTextCompPro-LightItalic"/>
                <w:iCs/>
                <w:sz w:val="18"/>
                <w:szCs w:val="18"/>
              </w:rPr>
            </w:pPr>
            <w:r w:rsidRPr="00E87C8F">
              <w:rPr>
                <w:rFonts w:ascii="Arial" w:eastAsia="Calibri" w:hAnsi="Arial" w:cs="Arial"/>
                <w:sz w:val="16"/>
                <w:szCs w:val="16"/>
                <w:lang w:val="en-US"/>
              </w:rPr>
              <w:t>Cod TVA 1202778</w:t>
            </w:r>
          </w:p>
        </w:tc>
      </w:tr>
    </w:tbl>
    <w:p w:rsidR="00FA2E4F" w:rsidRPr="006D436E" w:rsidRDefault="00FA2E4F" w:rsidP="00FA2E4F">
      <w:pPr>
        <w:pStyle w:val="a9"/>
        <w:spacing w:line="276" w:lineRule="auto"/>
        <w:jc w:val="center"/>
        <w:rPr>
          <w:color w:val="000000"/>
          <w:sz w:val="28"/>
          <w:szCs w:val="28"/>
        </w:rPr>
      </w:pPr>
    </w:p>
    <w:p w:rsidR="00FA2E4F" w:rsidRPr="006D436E" w:rsidRDefault="00FA2E4F" w:rsidP="00FA2E4F">
      <w:pPr>
        <w:pStyle w:val="a9"/>
        <w:spacing w:line="276" w:lineRule="auto"/>
        <w:jc w:val="center"/>
        <w:rPr>
          <w:color w:val="000000"/>
          <w:sz w:val="28"/>
          <w:szCs w:val="28"/>
        </w:rPr>
      </w:pPr>
    </w:p>
    <w:p w:rsidR="00FA2E4F" w:rsidRPr="006D436E" w:rsidRDefault="00FA2E4F" w:rsidP="00FA2E4F">
      <w:pPr>
        <w:pStyle w:val="a9"/>
        <w:spacing w:line="276" w:lineRule="auto"/>
        <w:jc w:val="center"/>
        <w:rPr>
          <w:color w:val="000000"/>
          <w:sz w:val="28"/>
          <w:szCs w:val="28"/>
        </w:rPr>
      </w:pPr>
    </w:p>
    <w:p w:rsidR="00FA2E4F" w:rsidRPr="006D436E" w:rsidRDefault="00FA2E4F" w:rsidP="00FA2E4F">
      <w:pPr>
        <w:pStyle w:val="a9"/>
        <w:spacing w:line="276" w:lineRule="auto"/>
        <w:jc w:val="center"/>
        <w:rPr>
          <w:color w:val="000000"/>
          <w:sz w:val="28"/>
          <w:szCs w:val="28"/>
        </w:rPr>
      </w:pPr>
    </w:p>
    <w:p w:rsidR="00FA2E4F" w:rsidRPr="006D436E" w:rsidRDefault="00FA2E4F" w:rsidP="00FA2E4F">
      <w:pPr>
        <w:pStyle w:val="a9"/>
        <w:spacing w:line="276" w:lineRule="auto"/>
        <w:jc w:val="center"/>
        <w:rPr>
          <w:color w:val="000000"/>
          <w:sz w:val="28"/>
          <w:szCs w:val="28"/>
        </w:rPr>
      </w:pPr>
    </w:p>
    <w:p w:rsidR="00FA2E4F" w:rsidRPr="006D436E" w:rsidRDefault="00FA2E4F" w:rsidP="00FA2E4F">
      <w:pPr>
        <w:pStyle w:val="a9"/>
        <w:spacing w:line="276" w:lineRule="auto"/>
        <w:jc w:val="center"/>
        <w:rPr>
          <w:color w:val="000000"/>
          <w:sz w:val="28"/>
          <w:szCs w:val="28"/>
        </w:rPr>
      </w:pPr>
    </w:p>
    <w:p w:rsidR="00FA2E4F" w:rsidRPr="006D436E" w:rsidRDefault="00FA2E4F" w:rsidP="00FA2E4F">
      <w:pPr>
        <w:pStyle w:val="a9"/>
        <w:spacing w:line="276" w:lineRule="auto"/>
        <w:jc w:val="center"/>
        <w:rPr>
          <w:color w:val="000000"/>
          <w:sz w:val="28"/>
          <w:szCs w:val="28"/>
        </w:rPr>
      </w:pPr>
    </w:p>
    <w:p w:rsidR="00FA2E4F" w:rsidRPr="006D436E" w:rsidRDefault="00FA2E4F" w:rsidP="00FA2E4F">
      <w:pPr>
        <w:pStyle w:val="a9"/>
        <w:spacing w:line="276" w:lineRule="auto"/>
        <w:jc w:val="center"/>
        <w:rPr>
          <w:color w:val="000000"/>
          <w:sz w:val="28"/>
          <w:szCs w:val="28"/>
        </w:rPr>
      </w:pPr>
    </w:p>
    <w:p w:rsidR="00FA2E4F" w:rsidRPr="006D436E" w:rsidRDefault="00FA2E4F" w:rsidP="00FA2E4F">
      <w:pPr>
        <w:pStyle w:val="a9"/>
        <w:spacing w:line="276" w:lineRule="auto"/>
        <w:jc w:val="center"/>
        <w:rPr>
          <w:color w:val="000000"/>
          <w:sz w:val="28"/>
          <w:szCs w:val="28"/>
        </w:rPr>
      </w:pPr>
    </w:p>
    <w:p w:rsidR="00FA2E4F" w:rsidRPr="006D436E" w:rsidRDefault="00793919" w:rsidP="00FA2E4F">
      <w:pPr>
        <w:pStyle w:val="a9"/>
        <w:spacing w:line="276" w:lineRule="auto"/>
        <w:jc w:val="center"/>
        <w:rPr>
          <w:color w:val="000000"/>
          <w:sz w:val="28"/>
          <w:szCs w:val="28"/>
        </w:rPr>
      </w:pPr>
      <w:r w:rsidRPr="006D436E">
        <w:rPr>
          <w:b/>
          <w:noProof/>
          <w:lang w:val="ru-RU" w:eastAsia="ru-RU"/>
        </w:rPr>
        <w:drawing>
          <wp:anchor distT="0" distB="0" distL="114300" distR="114300" simplePos="0" relativeHeight="251659264" behindDoc="1" locked="0" layoutInCell="0" allowOverlap="1" wp14:anchorId="0A508BA1" wp14:editId="4F09609A">
            <wp:simplePos x="0" y="0"/>
            <wp:positionH relativeFrom="margin">
              <wp:posOffset>-1047115</wp:posOffset>
            </wp:positionH>
            <wp:positionV relativeFrom="margin">
              <wp:posOffset>3163570</wp:posOffset>
            </wp:positionV>
            <wp:extent cx="6422390" cy="8399145"/>
            <wp:effectExtent l="0" t="0" r="0" b="1905"/>
            <wp:wrapNone/>
            <wp:docPr id="2" name="Рисунок 2" descr="Logo 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764206" descr="Logo F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21" r="29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390" cy="839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E4F" w:rsidRPr="006D436E" w:rsidRDefault="00FA2E4F" w:rsidP="00FA2E4F">
      <w:pPr>
        <w:pStyle w:val="a9"/>
        <w:spacing w:line="276" w:lineRule="auto"/>
        <w:jc w:val="center"/>
        <w:rPr>
          <w:color w:val="000000"/>
          <w:sz w:val="28"/>
          <w:szCs w:val="28"/>
        </w:rPr>
      </w:pPr>
    </w:p>
    <w:p w:rsidR="00FA2E4F" w:rsidRPr="006D436E" w:rsidRDefault="00FA2E4F" w:rsidP="00FA2E4F">
      <w:pPr>
        <w:pStyle w:val="a9"/>
        <w:spacing w:line="276" w:lineRule="auto"/>
        <w:jc w:val="center"/>
        <w:rPr>
          <w:color w:val="000000"/>
          <w:sz w:val="28"/>
          <w:szCs w:val="28"/>
        </w:rPr>
      </w:pPr>
    </w:p>
    <w:p w:rsidR="00FA2E4F" w:rsidRPr="006D436E" w:rsidRDefault="00FA2E4F" w:rsidP="00FA2E4F">
      <w:pPr>
        <w:pStyle w:val="a9"/>
        <w:spacing w:line="276" w:lineRule="auto"/>
        <w:jc w:val="center"/>
        <w:rPr>
          <w:color w:val="000000"/>
          <w:sz w:val="28"/>
          <w:szCs w:val="28"/>
        </w:rPr>
      </w:pPr>
    </w:p>
    <w:p w:rsidR="00FA2E4F" w:rsidRPr="006D436E" w:rsidRDefault="00FA2E4F" w:rsidP="00FA2E4F">
      <w:pPr>
        <w:pStyle w:val="a9"/>
        <w:spacing w:line="276" w:lineRule="auto"/>
        <w:jc w:val="center"/>
        <w:rPr>
          <w:color w:val="000000"/>
          <w:sz w:val="28"/>
          <w:szCs w:val="28"/>
        </w:rPr>
      </w:pPr>
    </w:p>
    <w:p w:rsidR="00FA2E4F" w:rsidRPr="006D436E" w:rsidRDefault="00D6467D" w:rsidP="00FA2E4F">
      <w:pPr>
        <w:pStyle w:val="a9"/>
        <w:spacing w:line="276" w:lineRule="auto"/>
        <w:jc w:val="center"/>
        <w:rPr>
          <w:b/>
          <w:color w:val="000000"/>
          <w:sz w:val="28"/>
          <w:szCs w:val="28"/>
        </w:rPr>
      </w:pPr>
      <w:r w:rsidRPr="006D436E">
        <w:rPr>
          <w:b/>
          <w:color w:val="000000"/>
          <w:sz w:val="28"/>
          <w:szCs w:val="28"/>
        </w:rPr>
        <w:t>CAIET DE SARCINI</w:t>
      </w:r>
    </w:p>
    <w:p w:rsidR="00D6467D" w:rsidRPr="006D436E" w:rsidRDefault="00440796" w:rsidP="00FA2E4F">
      <w:pPr>
        <w:pStyle w:val="a9"/>
        <w:spacing w:line="276" w:lineRule="auto"/>
        <w:jc w:val="center"/>
        <w:rPr>
          <w:i/>
          <w:color w:val="000000"/>
          <w:szCs w:val="28"/>
        </w:rPr>
      </w:pPr>
      <w:r w:rsidRPr="006D436E">
        <w:rPr>
          <w:i/>
          <w:color w:val="000000"/>
          <w:szCs w:val="28"/>
        </w:rPr>
        <w:t>privind solicitarea serviciilor de pază</w:t>
      </w:r>
    </w:p>
    <w:p w:rsidR="00D6588F" w:rsidRDefault="00D6588F" w:rsidP="00D6588F">
      <w:pPr>
        <w:pStyle w:val="a9"/>
        <w:spacing w:line="276" w:lineRule="auto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285A75" w:rsidRDefault="00285A75" w:rsidP="00D6588F">
      <w:pPr>
        <w:pStyle w:val="a9"/>
        <w:spacing w:line="276" w:lineRule="auto"/>
        <w:ind w:firstLine="1134"/>
        <w:rPr>
          <w:b/>
          <w:color w:val="000000"/>
          <w:szCs w:val="28"/>
        </w:rPr>
      </w:pPr>
    </w:p>
    <w:p w:rsidR="00285A75" w:rsidRDefault="00285A75" w:rsidP="00D6588F">
      <w:pPr>
        <w:pStyle w:val="a9"/>
        <w:spacing w:line="276" w:lineRule="auto"/>
        <w:ind w:firstLine="1134"/>
        <w:rPr>
          <w:b/>
          <w:color w:val="000000"/>
          <w:szCs w:val="28"/>
        </w:rPr>
      </w:pPr>
    </w:p>
    <w:p w:rsidR="00285A75" w:rsidRDefault="00285A75" w:rsidP="00D6588F">
      <w:pPr>
        <w:pStyle w:val="a9"/>
        <w:spacing w:line="276" w:lineRule="auto"/>
        <w:ind w:firstLine="1134"/>
        <w:rPr>
          <w:b/>
          <w:color w:val="000000"/>
          <w:szCs w:val="28"/>
        </w:rPr>
      </w:pPr>
    </w:p>
    <w:p w:rsidR="00FA2E4F" w:rsidRDefault="00FA2E4F" w:rsidP="00FA2E4F">
      <w:pPr>
        <w:pStyle w:val="a9"/>
        <w:spacing w:line="276" w:lineRule="auto"/>
        <w:jc w:val="center"/>
        <w:rPr>
          <w:color w:val="000000"/>
          <w:szCs w:val="28"/>
        </w:rPr>
      </w:pPr>
    </w:p>
    <w:p w:rsidR="000B61E6" w:rsidRDefault="000B61E6" w:rsidP="00FA2E4F">
      <w:pPr>
        <w:pStyle w:val="a9"/>
        <w:spacing w:line="276" w:lineRule="auto"/>
        <w:jc w:val="center"/>
        <w:rPr>
          <w:color w:val="000000"/>
          <w:szCs w:val="28"/>
        </w:rPr>
      </w:pPr>
    </w:p>
    <w:p w:rsidR="000B61E6" w:rsidRDefault="000B61E6" w:rsidP="00FA2E4F">
      <w:pPr>
        <w:pStyle w:val="a9"/>
        <w:spacing w:line="276" w:lineRule="auto"/>
        <w:jc w:val="center"/>
        <w:rPr>
          <w:color w:val="000000"/>
          <w:szCs w:val="28"/>
        </w:rPr>
      </w:pPr>
    </w:p>
    <w:p w:rsidR="000B61E6" w:rsidRDefault="000B61E6" w:rsidP="00FA2E4F">
      <w:pPr>
        <w:pStyle w:val="a9"/>
        <w:spacing w:line="276" w:lineRule="auto"/>
        <w:jc w:val="center"/>
        <w:rPr>
          <w:color w:val="000000"/>
          <w:szCs w:val="28"/>
        </w:rPr>
      </w:pPr>
    </w:p>
    <w:p w:rsidR="000B61E6" w:rsidRDefault="000B61E6" w:rsidP="00FA2E4F">
      <w:pPr>
        <w:pStyle w:val="a9"/>
        <w:spacing w:line="276" w:lineRule="auto"/>
        <w:jc w:val="center"/>
        <w:rPr>
          <w:color w:val="000000"/>
          <w:szCs w:val="28"/>
        </w:rPr>
      </w:pPr>
    </w:p>
    <w:p w:rsidR="000B61E6" w:rsidRDefault="000B61E6" w:rsidP="00FA2E4F">
      <w:pPr>
        <w:pStyle w:val="a9"/>
        <w:spacing w:line="276" w:lineRule="auto"/>
        <w:jc w:val="center"/>
        <w:rPr>
          <w:color w:val="000000"/>
          <w:szCs w:val="28"/>
        </w:rPr>
      </w:pPr>
    </w:p>
    <w:p w:rsidR="000B61E6" w:rsidRDefault="000B61E6" w:rsidP="00FA2E4F">
      <w:pPr>
        <w:pStyle w:val="a9"/>
        <w:spacing w:line="276" w:lineRule="auto"/>
        <w:jc w:val="center"/>
        <w:rPr>
          <w:color w:val="000000"/>
          <w:szCs w:val="28"/>
        </w:rPr>
      </w:pPr>
    </w:p>
    <w:p w:rsidR="000B61E6" w:rsidRDefault="000B61E6" w:rsidP="00FA2E4F">
      <w:pPr>
        <w:pStyle w:val="a9"/>
        <w:spacing w:line="276" w:lineRule="auto"/>
        <w:jc w:val="center"/>
        <w:rPr>
          <w:color w:val="000000"/>
          <w:szCs w:val="28"/>
        </w:rPr>
      </w:pPr>
    </w:p>
    <w:p w:rsidR="000B61E6" w:rsidRDefault="000B61E6" w:rsidP="00FA2E4F">
      <w:pPr>
        <w:pStyle w:val="a9"/>
        <w:spacing w:line="276" w:lineRule="auto"/>
        <w:jc w:val="center"/>
        <w:rPr>
          <w:color w:val="000000"/>
          <w:szCs w:val="28"/>
        </w:rPr>
      </w:pPr>
    </w:p>
    <w:p w:rsidR="000B61E6" w:rsidRDefault="000B61E6" w:rsidP="00FA2E4F">
      <w:pPr>
        <w:pStyle w:val="a9"/>
        <w:spacing w:line="276" w:lineRule="auto"/>
        <w:jc w:val="center"/>
        <w:rPr>
          <w:color w:val="000000"/>
          <w:szCs w:val="28"/>
        </w:rPr>
      </w:pPr>
    </w:p>
    <w:p w:rsidR="000B61E6" w:rsidRDefault="000B61E6" w:rsidP="00FA2E4F">
      <w:pPr>
        <w:pStyle w:val="a9"/>
        <w:spacing w:line="276" w:lineRule="auto"/>
        <w:jc w:val="center"/>
        <w:rPr>
          <w:color w:val="000000"/>
          <w:szCs w:val="28"/>
        </w:rPr>
      </w:pPr>
    </w:p>
    <w:p w:rsidR="000B61E6" w:rsidRDefault="000B61E6" w:rsidP="00FA2E4F">
      <w:pPr>
        <w:pStyle w:val="a9"/>
        <w:spacing w:line="276" w:lineRule="auto"/>
        <w:jc w:val="center"/>
        <w:rPr>
          <w:color w:val="000000"/>
          <w:szCs w:val="28"/>
        </w:rPr>
      </w:pPr>
    </w:p>
    <w:p w:rsidR="000B61E6" w:rsidRPr="006D436E" w:rsidRDefault="000B61E6" w:rsidP="00FA2E4F">
      <w:pPr>
        <w:pStyle w:val="a9"/>
        <w:spacing w:line="276" w:lineRule="auto"/>
        <w:jc w:val="center"/>
        <w:rPr>
          <w:color w:val="000000"/>
          <w:szCs w:val="28"/>
        </w:rPr>
      </w:pPr>
    </w:p>
    <w:p w:rsidR="00FA2E4F" w:rsidRPr="006D436E" w:rsidRDefault="00FA2E4F" w:rsidP="00FA2E4F">
      <w:pPr>
        <w:pStyle w:val="a9"/>
        <w:spacing w:line="276" w:lineRule="auto"/>
        <w:jc w:val="center"/>
        <w:rPr>
          <w:color w:val="000000"/>
          <w:szCs w:val="28"/>
        </w:rPr>
      </w:pPr>
    </w:p>
    <w:p w:rsidR="00FA2E4F" w:rsidRPr="006D436E" w:rsidRDefault="00FA2E4F" w:rsidP="00FA2E4F">
      <w:pPr>
        <w:pStyle w:val="a9"/>
        <w:spacing w:line="276" w:lineRule="auto"/>
        <w:jc w:val="center"/>
        <w:rPr>
          <w:color w:val="000000"/>
          <w:szCs w:val="28"/>
        </w:rPr>
      </w:pPr>
    </w:p>
    <w:p w:rsidR="00FA2E4F" w:rsidRPr="006D436E" w:rsidRDefault="00FA2E4F" w:rsidP="00FA2E4F">
      <w:pPr>
        <w:pStyle w:val="a9"/>
        <w:spacing w:line="276" w:lineRule="auto"/>
        <w:jc w:val="center"/>
        <w:rPr>
          <w:color w:val="000000"/>
          <w:szCs w:val="28"/>
        </w:rPr>
      </w:pPr>
    </w:p>
    <w:p w:rsidR="00FA2E4F" w:rsidRPr="006D436E" w:rsidRDefault="00FA2E4F" w:rsidP="00FA2E4F">
      <w:pPr>
        <w:pStyle w:val="a9"/>
        <w:spacing w:line="276" w:lineRule="auto"/>
        <w:jc w:val="center"/>
        <w:rPr>
          <w:color w:val="000000"/>
          <w:szCs w:val="28"/>
        </w:rPr>
      </w:pPr>
    </w:p>
    <w:p w:rsidR="00400A76" w:rsidRPr="006D436E" w:rsidRDefault="007C4FE8" w:rsidP="00FA2E4F">
      <w:pPr>
        <w:pStyle w:val="a9"/>
        <w:spacing w:line="276" w:lineRule="auto"/>
        <w:jc w:val="center"/>
        <w:rPr>
          <w:color w:val="000000"/>
          <w:szCs w:val="28"/>
        </w:rPr>
      </w:pPr>
      <w:r w:rsidRPr="006D436E">
        <w:rPr>
          <w:color w:val="000000"/>
          <w:szCs w:val="28"/>
        </w:rPr>
        <w:t>mun. Bălți</w:t>
      </w:r>
    </w:p>
    <w:p w:rsidR="00A25019" w:rsidRPr="006D436E" w:rsidRDefault="00B759EC" w:rsidP="00FA2E4F">
      <w:pPr>
        <w:pStyle w:val="a9"/>
        <w:spacing w:line="276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2020</w:t>
      </w:r>
    </w:p>
    <w:p w:rsidR="006A0DC5" w:rsidRPr="006D436E" w:rsidRDefault="00D6467D" w:rsidP="00C17607">
      <w:pPr>
        <w:numPr>
          <w:ilvl w:val="0"/>
          <w:numId w:val="6"/>
        </w:numPr>
        <w:spacing w:beforeLines="60" w:before="144" w:afterLines="60" w:after="144" w:line="276" w:lineRule="auto"/>
        <w:contextualSpacing/>
        <w:rPr>
          <w:b/>
          <w:sz w:val="28"/>
        </w:rPr>
      </w:pPr>
      <w:r w:rsidRPr="006D436E">
        <w:rPr>
          <w:b/>
          <w:sz w:val="28"/>
        </w:rPr>
        <w:lastRenderedPageBreak/>
        <w:t xml:space="preserve">Scopul  </w:t>
      </w:r>
      <w:r w:rsidR="000B2296" w:rsidRPr="006D436E">
        <w:rPr>
          <w:b/>
          <w:sz w:val="28"/>
        </w:rPr>
        <w:t>Achiziției</w:t>
      </w:r>
      <w:r w:rsidRPr="006D436E">
        <w:rPr>
          <w:b/>
          <w:sz w:val="28"/>
        </w:rPr>
        <w:t>.</w:t>
      </w:r>
    </w:p>
    <w:p w:rsidR="00DA2B47" w:rsidRPr="00DA2B47" w:rsidRDefault="00DA2B47" w:rsidP="00CE6CD9">
      <w:pPr>
        <w:pStyle w:val="22"/>
        <w:shd w:val="clear" w:color="auto" w:fill="auto"/>
        <w:ind w:left="644" w:firstLine="0"/>
        <w:rPr>
          <w:sz w:val="24"/>
          <w:lang w:val="ro-RO"/>
        </w:rPr>
      </w:pPr>
      <w:r w:rsidRPr="00DA2B47">
        <w:rPr>
          <w:rStyle w:val="23"/>
          <w:sz w:val="24"/>
        </w:rPr>
        <w:t xml:space="preserve">Caietul de sarcini </w:t>
      </w:r>
      <w:r w:rsidRPr="00DA2B47">
        <w:rPr>
          <w:color w:val="000000"/>
          <w:sz w:val="24"/>
          <w:lang w:val="ro-RO"/>
        </w:rPr>
        <w:t>face parte integrantă din documentaţia de atribuire a achiziţiei serviciilor de pază şi constituie ansamblul cerinţelor pe baza cărora se elaborează de către fiecare ofertant propunerea tehnică.</w:t>
      </w:r>
      <w:r w:rsidR="00CE6CD9">
        <w:rPr>
          <w:color w:val="000000"/>
          <w:sz w:val="24"/>
          <w:lang w:val="ro-RO"/>
        </w:rPr>
        <w:t xml:space="preserve"> </w:t>
      </w:r>
      <w:r w:rsidRPr="00DA2B47">
        <w:rPr>
          <w:color w:val="000000"/>
          <w:sz w:val="24"/>
          <w:lang w:val="ro-RO"/>
        </w:rPr>
        <w:t xml:space="preserve">Cerinţele impuse vor fi </w:t>
      </w:r>
      <w:r w:rsidRPr="00DA2B47">
        <w:rPr>
          <w:color w:val="000000"/>
          <w:sz w:val="24"/>
          <w:lang w:val="ro-RO" w:bidi="en-US"/>
        </w:rPr>
        <w:t xml:space="preserve">considerate </w:t>
      </w:r>
      <w:r w:rsidRPr="00DA2B47">
        <w:rPr>
          <w:color w:val="000000"/>
          <w:sz w:val="24"/>
          <w:lang w:val="ro-RO"/>
        </w:rPr>
        <w:t xml:space="preserve">ca fiind minimale. În acest </w:t>
      </w:r>
      <w:r w:rsidRPr="00DA2B47">
        <w:rPr>
          <w:color w:val="000000"/>
          <w:sz w:val="24"/>
          <w:lang w:val="ro-RO" w:bidi="en-US"/>
        </w:rPr>
        <w:t xml:space="preserve">sens </w:t>
      </w:r>
      <w:r w:rsidRPr="00DA2B47">
        <w:rPr>
          <w:color w:val="000000"/>
          <w:sz w:val="24"/>
          <w:lang w:val="ro-RO"/>
        </w:rPr>
        <w:t xml:space="preserve">orice ofertă prezentată care se abate de la prevederile caietului de sarcini va fi luată în considerare numai în măsura în </w:t>
      </w:r>
      <w:r w:rsidRPr="00DA2B47">
        <w:rPr>
          <w:color w:val="000000"/>
          <w:sz w:val="24"/>
          <w:lang w:val="ro-RO" w:bidi="en-US"/>
        </w:rPr>
        <w:t xml:space="preserve">care </w:t>
      </w:r>
      <w:r w:rsidRPr="00DA2B47">
        <w:rPr>
          <w:color w:val="000000"/>
          <w:sz w:val="24"/>
          <w:lang w:val="ro-RO"/>
        </w:rPr>
        <w:t>propunerea tehnică presupune asigurarea unui nivel calitativ superior cerinţelor minimale din caietul de sarcini.</w:t>
      </w:r>
    </w:p>
    <w:p w:rsidR="00DA2B47" w:rsidRDefault="00DA2B47" w:rsidP="0070281C">
      <w:pPr>
        <w:pStyle w:val="22"/>
        <w:shd w:val="clear" w:color="auto" w:fill="auto"/>
        <w:ind w:left="644" w:firstLine="0"/>
        <w:rPr>
          <w:color w:val="000000"/>
          <w:sz w:val="24"/>
          <w:lang w:val="ro-RO"/>
        </w:rPr>
      </w:pPr>
      <w:r w:rsidRPr="00DA2B47">
        <w:rPr>
          <w:rStyle w:val="23"/>
          <w:sz w:val="24"/>
        </w:rPr>
        <w:t xml:space="preserve">Scopul serviciului supus achiziţiei </w:t>
      </w:r>
      <w:r w:rsidRPr="00DA2B47">
        <w:rPr>
          <w:color w:val="000000"/>
          <w:sz w:val="24"/>
          <w:lang w:val="ro-RO"/>
        </w:rPr>
        <w:t>este desfăşurarea în condiţii optime a activităţii de pază şi protecţie, monitorizare şi intervenţie în strictă conformitate cu legislaţia în vigoare privind paza obiectivelor, bunurilor, valorilor şi protecţia persoanelor</w:t>
      </w:r>
      <w:r w:rsidR="00163122">
        <w:rPr>
          <w:color w:val="000000"/>
          <w:sz w:val="24"/>
          <w:lang w:val="ro-RO"/>
        </w:rPr>
        <w:t>.</w:t>
      </w:r>
    </w:p>
    <w:p w:rsidR="00AB2993" w:rsidRPr="006D436E" w:rsidRDefault="00D6467D" w:rsidP="00C17607">
      <w:pPr>
        <w:pStyle w:val="ad"/>
        <w:numPr>
          <w:ilvl w:val="0"/>
          <w:numId w:val="6"/>
        </w:numPr>
        <w:spacing w:beforeLines="60" w:before="144" w:afterLines="60" w:after="144" w:line="276" w:lineRule="auto"/>
        <w:rPr>
          <w:b/>
        </w:rPr>
      </w:pPr>
      <w:r w:rsidRPr="006D436E">
        <w:rPr>
          <w:b/>
          <w:sz w:val="28"/>
        </w:rPr>
        <w:t xml:space="preserve">Obiectul </w:t>
      </w:r>
      <w:r w:rsidR="00A76660">
        <w:rPr>
          <w:b/>
          <w:sz w:val="28"/>
        </w:rPr>
        <w:t>achiziției de servicii</w:t>
      </w:r>
      <w:r w:rsidRPr="006D436E">
        <w:rPr>
          <w:b/>
          <w:sz w:val="28"/>
        </w:rPr>
        <w:t>.</w:t>
      </w:r>
    </w:p>
    <w:p w:rsidR="000556C1" w:rsidRDefault="003E46E9" w:rsidP="000556C1">
      <w:pPr>
        <w:spacing w:line="276" w:lineRule="auto"/>
        <w:ind w:left="644"/>
        <w:jc w:val="both"/>
      </w:pPr>
      <w:r w:rsidRPr="006D436E">
        <w:t xml:space="preserve">S.A. </w:t>
      </w:r>
      <w:proofErr w:type="spellStart"/>
      <w:r w:rsidRPr="006D436E">
        <w:t>FEE-Nord</w:t>
      </w:r>
      <w:proofErr w:type="spellEnd"/>
      <w:r w:rsidRPr="006D436E">
        <w:t xml:space="preserve"> </w:t>
      </w:r>
      <w:r w:rsidR="000556C1">
        <w:t>intenţionează să achiziţioneze servicii pentru asigurarea pazei obiectivului şi bunurilor materiale precum şi protecţie umană.</w:t>
      </w:r>
    </w:p>
    <w:p w:rsidR="000556C1" w:rsidRPr="006D436E" w:rsidRDefault="00A45924" w:rsidP="003162DD">
      <w:pPr>
        <w:spacing w:beforeLines="60" w:before="144" w:afterLines="60" w:after="144"/>
        <w:ind w:firstLine="644"/>
        <w:jc w:val="center"/>
      </w:pPr>
      <w:r>
        <w:t>C</w:t>
      </w:r>
      <w:r w:rsidR="000556C1" w:rsidRPr="006D436E">
        <w:t xml:space="preserve">aracteristicile </w:t>
      </w:r>
      <w:r>
        <w:t xml:space="preserve">și </w:t>
      </w:r>
      <w:r w:rsidR="000556C1" w:rsidRPr="006D436E">
        <w:t>serviciil</w:t>
      </w:r>
      <w:r>
        <w:t>e</w:t>
      </w:r>
      <w:r w:rsidR="000556C1" w:rsidRPr="006D436E">
        <w:t xml:space="preserve"> solicitate:</w:t>
      </w:r>
    </w:p>
    <w:p w:rsidR="003E46E9" w:rsidRPr="006D436E" w:rsidRDefault="003E46E9" w:rsidP="003162DD">
      <w:pPr>
        <w:spacing w:after="240"/>
        <w:jc w:val="center"/>
        <w:rPr>
          <w:b/>
        </w:rPr>
      </w:pPr>
      <w:r w:rsidRPr="006D436E">
        <w:rPr>
          <w:b/>
        </w:rPr>
        <w:t>Postul nr.1</w:t>
      </w:r>
    </w:p>
    <w:p w:rsidR="003E46E9" w:rsidRDefault="003E46E9" w:rsidP="003162DD">
      <w:pPr>
        <w:spacing w:beforeLines="60" w:before="144" w:afterLines="60" w:after="144"/>
        <w:ind w:firstLine="644"/>
        <w:contextualSpacing/>
      </w:pPr>
      <w:r w:rsidRPr="006D436E">
        <w:t xml:space="preserve">Servicii de pază al Sediului Central a S.A. </w:t>
      </w:r>
      <w:proofErr w:type="spellStart"/>
      <w:r w:rsidRPr="006D436E">
        <w:t>FEE-Nord</w:t>
      </w:r>
      <w:proofErr w:type="spellEnd"/>
      <w:r w:rsidRPr="006D436E">
        <w:t xml:space="preserve"> mun.</w:t>
      </w:r>
      <w:r w:rsidR="00237C7E" w:rsidRPr="006D436E">
        <w:t xml:space="preserve"> </w:t>
      </w:r>
      <w:r w:rsidRPr="006D436E">
        <w:t>Bălţi str.</w:t>
      </w:r>
      <w:r w:rsidR="00237C7E" w:rsidRPr="006D436E">
        <w:t xml:space="preserve"> </w:t>
      </w:r>
      <w:proofErr w:type="spellStart"/>
      <w:r w:rsidRPr="006D436E">
        <w:t>Strîi</w:t>
      </w:r>
      <w:proofErr w:type="spellEnd"/>
      <w:r w:rsidRPr="006D436E">
        <w:t xml:space="preserve"> </w:t>
      </w:r>
      <w:smartTag w:uri="urn:schemas-microsoft-com:office:smarttags" w:element="metricconverter">
        <w:smartTagPr>
          <w:attr w:name="ProductID" w:val="17 A"/>
        </w:smartTagPr>
        <w:r w:rsidRPr="006D436E">
          <w:t>17 A</w:t>
        </w:r>
      </w:smartTag>
      <w:r w:rsidRPr="006D436E">
        <w:t>.</w:t>
      </w:r>
    </w:p>
    <w:p w:rsidR="003E46E9" w:rsidRPr="006D436E" w:rsidRDefault="00AD79B3" w:rsidP="003162DD">
      <w:pPr>
        <w:numPr>
          <w:ilvl w:val="0"/>
          <w:numId w:val="9"/>
        </w:numPr>
        <w:spacing w:beforeLines="60" w:before="144" w:afterLines="60" w:after="144"/>
        <w:contextualSpacing/>
      </w:pPr>
      <w:r w:rsidRPr="006D436E">
        <w:t>Suprafaţa sediului</w:t>
      </w:r>
      <w:r w:rsidR="00DB7374" w:rsidRPr="006D436E">
        <w:t xml:space="preserve"> - </w:t>
      </w:r>
      <w:r w:rsidRPr="006D436E">
        <w:t>800m</w:t>
      </w:r>
      <w:r w:rsidRPr="006D436E">
        <w:rPr>
          <w:vertAlign w:val="superscript"/>
        </w:rPr>
        <w:t>2</w:t>
      </w:r>
    </w:p>
    <w:p w:rsidR="003E46E9" w:rsidRPr="006D436E" w:rsidRDefault="003E46E9" w:rsidP="003162DD">
      <w:pPr>
        <w:numPr>
          <w:ilvl w:val="0"/>
          <w:numId w:val="9"/>
        </w:numPr>
        <w:spacing w:beforeLines="60" w:before="144" w:afterLines="60" w:after="144"/>
        <w:contextualSpacing/>
      </w:pPr>
      <w:r w:rsidRPr="006D436E">
        <w:t xml:space="preserve">Etajul </w:t>
      </w:r>
      <w:r w:rsidR="00AD79B3" w:rsidRPr="006D436E">
        <w:t>–</w:t>
      </w:r>
      <w:r w:rsidRPr="006D436E">
        <w:t xml:space="preserve"> 3</w:t>
      </w:r>
      <w:r w:rsidR="00AD79B3" w:rsidRPr="006D436E">
        <w:t xml:space="preserve"> </w:t>
      </w:r>
    </w:p>
    <w:p w:rsidR="003E46E9" w:rsidRPr="006D436E" w:rsidRDefault="003E46E9" w:rsidP="003162DD">
      <w:pPr>
        <w:numPr>
          <w:ilvl w:val="0"/>
          <w:numId w:val="9"/>
        </w:numPr>
        <w:spacing w:beforeLines="60" w:before="144" w:afterLines="60" w:after="144"/>
        <w:contextualSpacing/>
      </w:pPr>
      <w:r w:rsidRPr="006D436E">
        <w:t>Ieşiri de pe etaj pe scări - 2</w:t>
      </w:r>
    </w:p>
    <w:p w:rsidR="003E46E9" w:rsidRPr="006D436E" w:rsidRDefault="003E46E9" w:rsidP="003162DD">
      <w:pPr>
        <w:numPr>
          <w:ilvl w:val="0"/>
          <w:numId w:val="9"/>
        </w:numPr>
        <w:spacing w:beforeLines="60" w:before="144" w:afterLines="60" w:after="144"/>
        <w:contextualSpacing/>
      </w:pPr>
      <w:r w:rsidRPr="006D436E">
        <w:t>Ascensor – 1</w:t>
      </w:r>
    </w:p>
    <w:p w:rsidR="003E46E9" w:rsidRPr="006D436E" w:rsidRDefault="003E46E9" w:rsidP="003162DD">
      <w:pPr>
        <w:numPr>
          <w:ilvl w:val="0"/>
          <w:numId w:val="9"/>
        </w:numPr>
        <w:spacing w:beforeLines="60" w:before="144" w:afterLines="60" w:after="144"/>
        <w:contextualSpacing/>
      </w:pPr>
      <w:r w:rsidRPr="006D436E">
        <w:t>Regim de pază 24 ore:</w:t>
      </w:r>
    </w:p>
    <w:p w:rsidR="003E46E9" w:rsidRPr="006D436E" w:rsidRDefault="00E56C9D" w:rsidP="003162DD">
      <w:pPr>
        <w:spacing w:beforeLines="60" w:before="144" w:afterLines="60" w:after="144"/>
        <w:ind w:left="1004"/>
        <w:contextualSpacing/>
      </w:pPr>
      <w:r w:rsidRPr="006D436E">
        <w:t>Între orele 8:00 – 17:</w:t>
      </w:r>
      <w:r w:rsidR="003E46E9" w:rsidRPr="006D436E">
        <w:t>00 regim de trecere control</w:t>
      </w:r>
    </w:p>
    <w:p w:rsidR="003E46E9" w:rsidRPr="006D436E" w:rsidRDefault="00E56C9D" w:rsidP="003162DD">
      <w:pPr>
        <w:spacing w:beforeLines="60" w:before="144" w:afterLines="60" w:after="144"/>
        <w:ind w:left="1004"/>
        <w:contextualSpacing/>
      </w:pPr>
      <w:r w:rsidRPr="006D436E">
        <w:t>Între orele 17:00 – 8:</w:t>
      </w:r>
      <w:r w:rsidR="003E46E9" w:rsidRPr="006D436E">
        <w:t>00 regim  de pază a integrităţii  edificiului.</w:t>
      </w:r>
    </w:p>
    <w:p w:rsidR="00DB7374" w:rsidRPr="006D436E" w:rsidRDefault="00DB7374" w:rsidP="003162DD">
      <w:pPr>
        <w:spacing w:beforeLines="60" w:before="144" w:afterLines="60" w:after="144"/>
        <w:contextualSpacing/>
      </w:pPr>
    </w:p>
    <w:p w:rsidR="00DB7374" w:rsidRPr="006D436E" w:rsidRDefault="003E46E9" w:rsidP="003162DD">
      <w:pPr>
        <w:spacing w:beforeLines="60" w:before="144" w:afterLines="60" w:after="144"/>
        <w:contextualSpacing/>
        <w:jc w:val="center"/>
        <w:rPr>
          <w:b/>
        </w:rPr>
      </w:pPr>
      <w:r w:rsidRPr="006D436E">
        <w:rPr>
          <w:b/>
        </w:rPr>
        <w:t>Postul nr.2</w:t>
      </w:r>
    </w:p>
    <w:p w:rsidR="003E46E9" w:rsidRPr="006D436E" w:rsidRDefault="003E46E9" w:rsidP="003162DD">
      <w:pPr>
        <w:pStyle w:val="ad"/>
        <w:numPr>
          <w:ilvl w:val="0"/>
          <w:numId w:val="12"/>
        </w:numPr>
        <w:spacing w:beforeLines="60" w:before="144" w:afterLines="60" w:after="144"/>
        <w:rPr>
          <w:b/>
        </w:rPr>
      </w:pPr>
      <w:r w:rsidRPr="006D436E">
        <w:t>Servi</w:t>
      </w:r>
      <w:r w:rsidR="00CF247E" w:rsidRPr="006D436E">
        <w:t>ci</w:t>
      </w:r>
      <w:r w:rsidRPr="006D436E">
        <w:t>i de pază al sediului filialei Bălţi str. Mihai Viteazu 16</w:t>
      </w:r>
      <w:r w:rsidR="008E24CC" w:rsidRPr="006D436E">
        <w:t>.</w:t>
      </w:r>
      <w:r w:rsidRPr="006D436E">
        <w:t xml:space="preserve"> </w:t>
      </w:r>
    </w:p>
    <w:p w:rsidR="003E46E9" w:rsidRPr="006D436E" w:rsidRDefault="00CF247E" w:rsidP="003162DD">
      <w:pPr>
        <w:numPr>
          <w:ilvl w:val="0"/>
          <w:numId w:val="10"/>
        </w:numPr>
        <w:spacing w:beforeLines="60" w:before="144" w:afterLines="60" w:after="144"/>
        <w:contextualSpacing/>
      </w:pPr>
      <w:r w:rsidRPr="006D436E">
        <w:t xml:space="preserve">Suprafaţa sediului - </w:t>
      </w:r>
      <w:r w:rsidR="003E46E9" w:rsidRPr="006D436E">
        <w:t xml:space="preserve">60,2 </w:t>
      </w:r>
      <w:r w:rsidRPr="006D436E">
        <w:t>m</w:t>
      </w:r>
      <w:r w:rsidRPr="006D436E">
        <w:rPr>
          <w:vertAlign w:val="superscript"/>
        </w:rPr>
        <w:t>2</w:t>
      </w:r>
    </w:p>
    <w:p w:rsidR="003E46E9" w:rsidRPr="006D436E" w:rsidRDefault="003E46E9" w:rsidP="003162DD">
      <w:pPr>
        <w:numPr>
          <w:ilvl w:val="0"/>
          <w:numId w:val="10"/>
        </w:numPr>
        <w:spacing w:beforeLines="60" w:before="144" w:afterLines="60" w:after="144"/>
        <w:contextualSpacing/>
      </w:pPr>
      <w:r w:rsidRPr="006D436E">
        <w:t>Etajul – 1</w:t>
      </w:r>
    </w:p>
    <w:p w:rsidR="003E46E9" w:rsidRPr="006D436E" w:rsidRDefault="003E46E9" w:rsidP="003E46E9">
      <w:pPr>
        <w:numPr>
          <w:ilvl w:val="0"/>
          <w:numId w:val="10"/>
        </w:numPr>
        <w:spacing w:beforeLines="60" w:before="144" w:afterLines="60" w:after="144"/>
        <w:contextualSpacing/>
      </w:pPr>
      <w:r w:rsidRPr="006D436E">
        <w:t xml:space="preserve">Ieşire – 2 </w:t>
      </w:r>
    </w:p>
    <w:p w:rsidR="003E46E9" w:rsidRPr="006D436E" w:rsidRDefault="003E46E9" w:rsidP="003E46E9">
      <w:pPr>
        <w:numPr>
          <w:ilvl w:val="0"/>
          <w:numId w:val="10"/>
        </w:numPr>
        <w:spacing w:beforeLines="60" w:before="144" w:afterLines="60" w:after="144"/>
        <w:contextualSpacing/>
      </w:pPr>
      <w:r w:rsidRPr="006D436E">
        <w:t>Regim de pază – 9 ore (</w:t>
      </w:r>
      <w:r w:rsidR="0052571F" w:rsidRPr="006D436E">
        <w:t>0</w:t>
      </w:r>
      <w:r w:rsidR="00E56C9D" w:rsidRPr="006D436E">
        <w:t>8:</w:t>
      </w:r>
      <w:r w:rsidRPr="006D436E">
        <w:t>00 – 17</w:t>
      </w:r>
      <w:r w:rsidR="00E56C9D" w:rsidRPr="006D436E">
        <w:t>:</w:t>
      </w:r>
      <w:r w:rsidRPr="006D436E">
        <w:t>00)</w:t>
      </w:r>
    </w:p>
    <w:p w:rsidR="003E46E9" w:rsidRPr="006D436E" w:rsidRDefault="003E46E9" w:rsidP="0019131B">
      <w:pPr>
        <w:pStyle w:val="ad"/>
        <w:numPr>
          <w:ilvl w:val="0"/>
          <w:numId w:val="12"/>
        </w:numPr>
        <w:spacing w:beforeLines="60" w:before="144" w:afterLines="60" w:after="144"/>
      </w:pPr>
      <w:r w:rsidRPr="006D436E">
        <w:t>Teritoriul cu depozite str. Mihai Viteazu 39.</w:t>
      </w:r>
    </w:p>
    <w:p w:rsidR="003E46E9" w:rsidRPr="006D436E" w:rsidRDefault="003E46E9" w:rsidP="003E46E9">
      <w:pPr>
        <w:numPr>
          <w:ilvl w:val="0"/>
          <w:numId w:val="11"/>
        </w:numPr>
        <w:spacing w:beforeLines="60" w:before="144" w:afterLines="60" w:after="144"/>
        <w:contextualSpacing/>
      </w:pPr>
      <w:r w:rsidRPr="006D436E">
        <w:t xml:space="preserve">Suprafaţa teritoriul 1118,3 - </w:t>
      </w:r>
      <w:r w:rsidR="0019131B" w:rsidRPr="006D436E">
        <w:t>m</w:t>
      </w:r>
      <w:r w:rsidR="0019131B" w:rsidRPr="006D436E">
        <w:rPr>
          <w:vertAlign w:val="superscript"/>
        </w:rPr>
        <w:t>2</w:t>
      </w:r>
    </w:p>
    <w:p w:rsidR="003E46E9" w:rsidRPr="006D436E" w:rsidRDefault="003E46E9" w:rsidP="003E46E9">
      <w:pPr>
        <w:numPr>
          <w:ilvl w:val="0"/>
          <w:numId w:val="11"/>
        </w:numPr>
        <w:spacing w:beforeLines="60" w:before="144" w:afterLines="60" w:after="144"/>
        <w:contextualSpacing/>
      </w:pPr>
      <w:r w:rsidRPr="006D436E">
        <w:t xml:space="preserve">Suprafaţa depozitelor  374,28 – </w:t>
      </w:r>
      <w:r w:rsidR="0019131B" w:rsidRPr="006D436E">
        <w:t>m</w:t>
      </w:r>
      <w:r w:rsidR="0019131B" w:rsidRPr="006D436E">
        <w:rPr>
          <w:vertAlign w:val="superscript"/>
        </w:rPr>
        <w:t>2</w:t>
      </w:r>
    </w:p>
    <w:p w:rsidR="003E46E9" w:rsidRPr="006D436E" w:rsidRDefault="003E46E9" w:rsidP="003E46E9">
      <w:pPr>
        <w:numPr>
          <w:ilvl w:val="0"/>
          <w:numId w:val="11"/>
        </w:numPr>
        <w:spacing w:beforeLines="60" w:before="144" w:afterLines="60" w:after="144"/>
        <w:contextualSpacing/>
      </w:pPr>
      <w:r w:rsidRPr="006D436E">
        <w:t xml:space="preserve">Suprafaţa clădirii administrative 106,4 – </w:t>
      </w:r>
      <w:r w:rsidR="0019131B" w:rsidRPr="006D436E">
        <w:t>m</w:t>
      </w:r>
      <w:r w:rsidR="0019131B" w:rsidRPr="006D436E">
        <w:rPr>
          <w:vertAlign w:val="superscript"/>
        </w:rPr>
        <w:t>2</w:t>
      </w:r>
    </w:p>
    <w:p w:rsidR="003E46E9" w:rsidRPr="006D436E" w:rsidRDefault="0052571F" w:rsidP="003E46E9">
      <w:pPr>
        <w:numPr>
          <w:ilvl w:val="0"/>
          <w:numId w:val="11"/>
        </w:numPr>
        <w:spacing w:beforeLines="60" w:before="144" w:afterLines="60" w:after="144"/>
        <w:contextualSpacing/>
      </w:pPr>
      <w:r w:rsidRPr="006D436E">
        <w:t>Ieşire – 2 (1-pentru automobile şi 1-</w:t>
      </w:r>
      <w:r w:rsidR="003E46E9" w:rsidRPr="006D436E">
        <w:t>pentru personal)</w:t>
      </w:r>
    </w:p>
    <w:p w:rsidR="003E46E9" w:rsidRDefault="0052571F" w:rsidP="003E46E9">
      <w:pPr>
        <w:numPr>
          <w:ilvl w:val="0"/>
          <w:numId w:val="11"/>
        </w:numPr>
        <w:spacing w:beforeLines="60" w:before="144" w:afterLines="60" w:after="144"/>
        <w:contextualSpacing/>
      </w:pPr>
      <w:r w:rsidRPr="006D436E">
        <w:t>Regim de pază – 15 ore (</w:t>
      </w:r>
      <w:r w:rsidR="003E46E9" w:rsidRPr="006D436E">
        <w:t>17</w:t>
      </w:r>
      <w:r w:rsidR="00E56C9D" w:rsidRPr="006D436E">
        <w:t>:</w:t>
      </w:r>
      <w:r w:rsidR="003E46E9" w:rsidRPr="006D436E">
        <w:t xml:space="preserve">00 – </w:t>
      </w:r>
      <w:r w:rsidRPr="006D436E">
        <w:t>0</w:t>
      </w:r>
      <w:r w:rsidR="003E46E9" w:rsidRPr="006D436E">
        <w:t>8</w:t>
      </w:r>
      <w:r w:rsidR="00E56C9D" w:rsidRPr="006D436E">
        <w:t>:</w:t>
      </w:r>
      <w:r w:rsidR="003E46E9" w:rsidRPr="006D436E">
        <w:t>00)</w:t>
      </w:r>
    </w:p>
    <w:p w:rsidR="007F70A6" w:rsidRPr="006D436E" w:rsidRDefault="00D6467D" w:rsidP="0019217B">
      <w:pPr>
        <w:numPr>
          <w:ilvl w:val="0"/>
          <w:numId w:val="6"/>
        </w:numPr>
        <w:spacing w:beforeLines="60" w:before="144" w:afterLines="60" w:after="144" w:line="360" w:lineRule="auto"/>
        <w:ind w:left="284" w:firstLine="0"/>
        <w:contextualSpacing/>
        <w:rPr>
          <w:b/>
          <w:sz w:val="28"/>
        </w:rPr>
      </w:pPr>
      <w:r w:rsidRPr="006D436E">
        <w:rPr>
          <w:b/>
          <w:sz w:val="28"/>
        </w:rPr>
        <w:t xml:space="preserve">Modalitatea de desfăşurare a </w:t>
      </w:r>
      <w:r w:rsidR="001955DD" w:rsidRPr="006D436E">
        <w:rPr>
          <w:b/>
          <w:sz w:val="28"/>
        </w:rPr>
        <w:t>c</w:t>
      </w:r>
      <w:r w:rsidRPr="006D436E">
        <w:rPr>
          <w:b/>
          <w:sz w:val="28"/>
        </w:rPr>
        <w:t>oncursului</w:t>
      </w:r>
      <w:r w:rsidR="001955DD" w:rsidRPr="006D436E">
        <w:rPr>
          <w:b/>
          <w:sz w:val="28"/>
        </w:rPr>
        <w:t>.</w:t>
      </w:r>
    </w:p>
    <w:p w:rsidR="007F70A6" w:rsidRPr="006D436E" w:rsidRDefault="007F70A6" w:rsidP="0000673E">
      <w:pPr>
        <w:tabs>
          <w:tab w:val="left" w:pos="709"/>
        </w:tabs>
        <w:spacing w:beforeLines="60" w:before="144" w:afterLines="60" w:after="144" w:line="276" w:lineRule="auto"/>
        <w:ind w:left="284"/>
        <w:contextualSpacing/>
        <w:rPr>
          <w:b/>
          <w:sz w:val="28"/>
        </w:rPr>
      </w:pPr>
      <w:r w:rsidRPr="006D436E">
        <w:t>3.1</w:t>
      </w:r>
      <w:r w:rsidR="001F411D" w:rsidRPr="006D436E">
        <w:t>.</w:t>
      </w:r>
      <w:r w:rsidR="00217B70" w:rsidRPr="006D436E">
        <w:t xml:space="preserve">   </w:t>
      </w:r>
      <w:r w:rsidR="00B9318B">
        <w:t>Anu</w:t>
      </w:r>
      <w:r w:rsidR="00E405A4">
        <w:t>nțul privind licitația</w:t>
      </w:r>
      <w:r w:rsidRPr="006D436E">
        <w:t xml:space="preserve"> și caietul de sarcini vor fi publicate pe pagina web: </w:t>
      </w:r>
      <w:proofErr w:type="spellStart"/>
      <w:r w:rsidR="00723297">
        <w:rPr>
          <w:b/>
          <w:u w:val="single"/>
        </w:rPr>
        <w:t>www.fee-nord.md</w:t>
      </w:r>
      <w:bookmarkStart w:id="0" w:name="_GoBack"/>
      <w:bookmarkEnd w:id="0"/>
      <w:proofErr w:type="spellEnd"/>
      <w:r w:rsidR="00723297">
        <w:rPr>
          <w:b/>
          <w:u w:val="single"/>
        </w:rPr>
        <w:t>.</w:t>
      </w:r>
    </w:p>
    <w:p w:rsidR="00A833B9" w:rsidRPr="006D436E" w:rsidRDefault="00B340E9" w:rsidP="00217B70">
      <w:pPr>
        <w:spacing w:beforeLines="60" w:before="144" w:afterLines="60" w:after="144" w:line="276" w:lineRule="auto"/>
        <w:ind w:left="851" w:hanging="567"/>
        <w:contextualSpacing/>
        <w:jc w:val="both"/>
      </w:pPr>
      <w:r w:rsidRPr="006D436E">
        <w:t>3.2.</w:t>
      </w:r>
      <w:r w:rsidR="00217B70" w:rsidRPr="006D436E">
        <w:t xml:space="preserve">  </w:t>
      </w:r>
      <w:r w:rsidR="00A833B9" w:rsidRPr="006D436E">
        <w:t>În conform</w:t>
      </w:r>
      <w:r w:rsidR="00F34907" w:rsidRPr="006D436E">
        <w:t xml:space="preserve">itate cu ofertele primite şi </w:t>
      </w:r>
      <w:r w:rsidR="00A833B9" w:rsidRPr="006D436E">
        <w:t>urmare a analizei lor, vor fi determinaţi câştigătorii concursului</w:t>
      </w:r>
      <w:r w:rsidR="00EE5774" w:rsidRPr="006D436E">
        <w:t>.</w:t>
      </w:r>
    </w:p>
    <w:p w:rsidR="000C179A" w:rsidRPr="00E01AC4" w:rsidRDefault="001F411D" w:rsidP="000C179A">
      <w:pPr>
        <w:tabs>
          <w:tab w:val="left" w:pos="1440"/>
        </w:tabs>
        <w:ind w:left="851" w:hanging="567"/>
        <w:contextualSpacing/>
        <w:jc w:val="both"/>
      </w:pPr>
      <w:r w:rsidRPr="006D436E">
        <w:t>3.3.</w:t>
      </w:r>
      <w:r w:rsidR="00217B70" w:rsidRPr="006D436E">
        <w:t xml:space="preserve">  </w:t>
      </w:r>
      <w:r w:rsidR="000C179A" w:rsidRPr="00E01AC4">
        <w:t>După finisarea concursului, S.A. FEE-N</w:t>
      </w:r>
      <w:r w:rsidR="000C179A">
        <w:t>ORD</w:t>
      </w:r>
      <w:r w:rsidR="000C179A" w:rsidRPr="00E01AC4">
        <w:t xml:space="preserve"> își rezervă dreptul de-a  iniţia negocierea și co</w:t>
      </w:r>
      <w:r w:rsidR="000C179A">
        <w:t xml:space="preserve">ndiţiile contractului încheiat. </w:t>
      </w:r>
    </w:p>
    <w:p w:rsidR="0000673E" w:rsidRPr="006D436E" w:rsidRDefault="00D6467D" w:rsidP="008C0D16">
      <w:pPr>
        <w:pStyle w:val="ad"/>
        <w:numPr>
          <w:ilvl w:val="0"/>
          <w:numId w:val="4"/>
        </w:numPr>
        <w:spacing w:beforeLines="60" w:before="144" w:afterLines="60" w:after="144"/>
        <w:ind w:hanging="76"/>
        <w:rPr>
          <w:sz w:val="28"/>
        </w:rPr>
      </w:pPr>
      <w:r w:rsidRPr="006D436E">
        <w:rPr>
          <w:b/>
          <w:sz w:val="28"/>
        </w:rPr>
        <w:t xml:space="preserve">Documente </w:t>
      </w:r>
      <w:r w:rsidRPr="006D436E">
        <w:rPr>
          <w:b/>
          <w:sz w:val="28"/>
          <w:u w:val="single"/>
        </w:rPr>
        <w:t>obligatorii</w:t>
      </w:r>
      <w:r w:rsidRPr="006D436E">
        <w:rPr>
          <w:b/>
          <w:sz w:val="28"/>
        </w:rPr>
        <w:t xml:space="preserve"> solicitate de la  Ofertanţi:</w:t>
      </w:r>
    </w:p>
    <w:p w:rsidR="007424CB" w:rsidRPr="006D436E" w:rsidRDefault="008C0D16" w:rsidP="0019217B">
      <w:pPr>
        <w:spacing w:beforeLines="60" w:before="144" w:afterLines="60" w:after="144" w:line="276" w:lineRule="auto"/>
        <w:ind w:firstLine="284"/>
        <w:contextualSpacing/>
        <w:jc w:val="both"/>
      </w:pPr>
      <w:r w:rsidRPr="006D436E">
        <w:lastRenderedPageBreak/>
        <w:t>4.1.</w:t>
      </w:r>
      <w:r w:rsidR="007424CB" w:rsidRPr="006D436E">
        <w:t xml:space="preserve">  </w:t>
      </w:r>
      <w:r w:rsidR="00DD1F66" w:rsidRPr="006D436E">
        <w:t xml:space="preserve"> </w:t>
      </w:r>
      <w:r w:rsidR="007424CB" w:rsidRPr="006D436E">
        <w:t>Cerer</w:t>
      </w:r>
      <w:r w:rsidR="00DE2E67" w:rsidRPr="006D436E">
        <w:t>e de participare la calificare (</w:t>
      </w:r>
      <w:r w:rsidR="009644DD" w:rsidRPr="006D436E">
        <w:rPr>
          <w:b/>
          <w:i/>
        </w:rPr>
        <w:t>Anexa</w:t>
      </w:r>
      <w:r w:rsidR="007424CB" w:rsidRPr="006D436E">
        <w:rPr>
          <w:b/>
          <w:i/>
        </w:rPr>
        <w:t xml:space="preserve"> nr. 4</w:t>
      </w:r>
      <w:r w:rsidR="00DE2E67" w:rsidRPr="006D436E">
        <w:t>).</w:t>
      </w:r>
    </w:p>
    <w:p w:rsidR="00D338A0" w:rsidRPr="006D436E" w:rsidRDefault="00DE2E67" w:rsidP="0019217B">
      <w:pPr>
        <w:spacing w:beforeLines="60" w:before="144" w:afterLines="60" w:after="144" w:line="276" w:lineRule="auto"/>
        <w:ind w:firstLine="284"/>
        <w:contextualSpacing/>
        <w:jc w:val="both"/>
      </w:pPr>
      <w:r w:rsidRPr="006D436E">
        <w:t xml:space="preserve">4.2.  </w:t>
      </w:r>
      <w:r w:rsidR="00DD1F66" w:rsidRPr="006D436E">
        <w:t xml:space="preserve"> </w:t>
      </w:r>
      <w:r w:rsidR="00D338A0" w:rsidRPr="006D436E">
        <w:t>Date despre ofertant</w:t>
      </w:r>
      <w:r w:rsidR="00D326C6" w:rsidRPr="006D436E">
        <w:t xml:space="preserve"> (</w:t>
      </w:r>
      <w:r w:rsidR="00D326C6" w:rsidRPr="006D436E">
        <w:rPr>
          <w:b/>
          <w:i/>
        </w:rPr>
        <w:t>Anexa nr. 7</w:t>
      </w:r>
      <w:r w:rsidR="00D326C6" w:rsidRPr="006D436E">
        <w:t>).</w:t>
      </w:r>
    </w:p>
    <w:p w:rsidR="00A547D8" w:rsidRPr="006D436E" w:rsidRDefault="00842252" w:rsidP="0019217B">
      <w:pPr>
        <w:spacing w:beforeLines="60" w:before="144" w:afterLines="60" w:after="144" w:line="276" w:lineRule="auto"/>
        <w:ind w:left="851" w:hanging="567"/>
        <w:contextualSpacing/>
        <w:jc w:val="both"/>
      </w:pPr>
      <w:r w:rsidRPr="006D436E">
        <w:t>4.3</w:t>
      </w:r>
      <w:r w:rsidR="00DD1F66" w:rsidRPr="006D436E">
        <w:t>.   Copia extrasului din Registrul de stat al întreprinderilor şi organizaţiilor de la Camera Înregistrării de Stat</w:t>
      </w:r>
      <w:r w:rsidR="00184EC2" w:rsidRPr="006D436E">
        <w:t>.</w:t>
      </w:r>
    </w:p>
    <w:p w:rsidR="00184EC2" w:rsidRPr="006D436E" w:rsidRDefault="00842252" w:rsidP="0019217B">
      <w:pPr>
        <w:spacing w:beforeLines="60" w:before="144" w:afterLines="60" w:after="144" w:line="276" w:lineRule="auto"/>
        <w:ind w:left="851" w:hanging="567"/>
        <w:contextualSpacing/>
        <w:jc w:val="both"/>
      </w:pPr>
      <w:r w:rsidRPr="006D436E">
        <w:t>4.4</w:t>
      </w:r>
      <w:r w:rsidR="00184EC2" w:rsidRPr="006D436E">
        <w:t>.   Declarația privind eligibilitatea (</w:t>
      </w:r>
      <w:r w:rsidR="00184EC2" w:rsidRPr="006D436E">
        <w:rPr>
          <w:b/>
          <w:i/>
        </w:rPr>
        <w:t>Anexa nr. 9</w:t>
      </w:r>
      <w:r w:rsidR="00184EC2" w:rsidRPr="006D436E">
        <w:t>).</w:t>
      </w:r>
    </w:p>
    <w:p w:rsidR="00656AB6" w:rsidRPr="006D436E" w:rsidRDefault="00656AB6" w:rsidP="0019217B">
      <w:pPr>
        <w:spacing w:beforeLines="60" w:before="144" w:afterLines="60" w:after="144" w:line="276" w:lineRule="auto"/>
        <w:ind w:left="284"/>
        <w:contextualSpacing/>
        <w:jc w:val="both"/>
      </w:pPr>
      <w:r w:rsidRPr="006D436E">
        <w:t>4.</w:t>
      </w:r>
      <w:r w:rsidR="00842252" w:rsidRPr="006D436E">
        <w:t>5</w:t>
      </w:r>
      <w:r w:rsidRPr="006D436E">
        <w:t xml:space="preserve">.   Ofertele </w:t>
      </w:r>
      <w:r w:rsidR="00F412EF" w:rsidRPr="006D436E">
        <w:t xml:space="preserve">urmează a fi </w:t>
      </w:r>
      <w:r w:rsidRPr="006D436E">
        <w:t xml:space="preserve">completate conform </w:t>
      </w:r>
      <w:r w:rsidR="006E0799" w:rsidRPr="006D436E">
        <w:rPr>
          <w:b/>
          <w:i/>
        </w:rPr>
        <w:t xml:space="preserve">Anexei nr. 6 </w:t>
      </w:r>
      <w:r w:rsidR="00F412EF" w:rsidRPr="006D436E">
        <w:t>la c</w:t>
      </w:r>
      <w:r w:rsidRPr="006D436E">
        <w:t>aietul de sarcini.</w:t>
      </w:r>
    </w:p>
    <w:p w:rsidR="00E9766E" w:rsidRPr="006D436E" w:rsidRDefault="00A659D4" w:rsidP="0019217B">
      <w:pPr>
        <w:spacing w:line="276" w:lineRule="auto"/>
        <w:ind w:left="851" w:hanging="567"/>
        <w:contextualSpacing/>
        <w:jc w:val="both"/>
      </w:pPr>
      <w:r w:rsidRPr="006D436E">
        <w:t>4.6</w:t>
      </w:r>
      <w:r w:rsidR="00E9766E" w:rsidRPr="006D436E">
        <w:t xml:space="preserve">.   S.A. </w:t>
      </w:r>
      <w:proofErr w:type="spellStart"/>
      <w:r w:rsidR="00E9766E" w:rsidRPr="006D436E">
        <w:t>FEE-Nord</w:t>
      </w:r>
      <w:proofErr w:type="spellEnd"/>
      <w:r w:rsidR="00E9766E" w:rsidRPr="006D436E">
        <w:t xml:space="preserve"> îşi rezervă dreptul de a solicita de la Participant orice document considerat necesar pentru evaluarea ofertei şi care nu contravine legislaţiei în vigoare</w:t>
      </w:r>
      <w:r w:rsidR="00390C74" w:rsidRPr="006D436E">
        <w:t>.</w:t>
      </w:r>
    </w:p>
    <w:p w:rsidR="0019217B" w:rsidRPr="006D436E" w:rsidRDefault="00AE6A6F" w:rsidP="0019217B">
      <w:pPr>
        <w:pStyle w:val="ad"/>
        <w:numPr>
          <w:ilvl w:val="0"/>
          <w:numId w:val="4"/>
        </w:numPr>
        <w:spacing w:line="360" w:lineRule="auto"/>
        <w:ind w:left="709" w:hanging="425"/>
        <w:jc w:val="both"/>
        <w:rPr>
          <w:sz w:val="28"/>
        </w:rPr>
      </w:pPr>
      <w:r>
        <w:rPr>
          <w:b/>
          <w:sz w:val="28"/>
        </w:rPr>
        <w:t xml:space="preserve">Responsabilități </w:t>
      </w:r>
      <w:r w:rsidR="00717694">
        <w:rPr>
          <w:b/>
          <w:sz w:val="28"/>
        </w:rPr>
        <w:t>și obligațiuni</w:t>
      </w:r>
      <w:r w:rsidR="002207DA" w:rsidRPr="006D436E">
        <w:rPr>
          <w:b/>
          <w:sz w:val="28"/>
        </w:rPr>
        <w:t>:</w:t>
      </w:r>
    </w:p>
    <w:p w:rsidR="00C97AFD" w:rsidRPr="00780786" w:rsidRDefault="00C82EA7" w:rsidP="0019217B">
      <w:pPr>
        <w:spacing w:line="276" w:lineRule="auto"/>
        <w:ind w:firstLine="284"/>
        <w:jc w:val="both"/>
        <w:rPr>
          <w:lang w:eastAsia="ro-RO" w:bidi="ro-RO"/>
        </w:rPr>
      </w:pPr>
      <w:r w:rsidRPr="006D436E">
        <w:t>5.1.</w:t>
      </w:r>
      <w:r w:rsidR="00656C55" w:rsidRPr="006D436E">
        <w:t xml:space="preserve">   </w:t>
      </w:r>
      <w:r w:rsidR="00C97AFD" w:rsidRPr="007B279F">
        <w:rPr>
          <w:b/>
          <w:lang w:eastAsia="ro-RO" w:bidi="ro-RO"/>
        </w:rPr>
        <w:t>Prestatorul poartă responsabilitate materială deplină</w:t>
      </w:r>
      <w:r w:rsidR="00C97AFD" w:rsidRPr="00780786">
        <w:rPr>
          <w:lang w:eastAsia="ro-RO" w:bidi="ro-RO"/>
        </w:rPr>
        <w:t>:</w:t>
      </w:r>
    </w:p>
    <w:p w:rsidR="00C97AFD" w:rsidRPr="00780786" w:rsidRDefault="00C97AFD" w:rsidP="00780786">
      <w:pPr>
        <w:spacing w:line="276" w:lineRule="auto"/>
        <w:ind w:left="993" w:hanging="709"/>
        <w:jc w:val="both"/>
      </w:pPr>
      <w:r w:rsidRPr="00780786">
        <w:t>5.1.1.</w:t>
      </w:r>
      <w:r w:rsidR="00A612E7" w:rsidRPr="00780786">
        <w:rPr>
          <w:lang w:eastAsia="ro-RO" w:bidi="ro-RO"/>
        </w:rPr>
        <w:t xml:space="preserve"> Pentru paguba adusă în rezultatul furtului averii şi a valorilor materiale prin spargerea sau distrugerea la obiectul luat </w:t>
      </w:r>
      <w:r w:rsidR="00A612E7" w:rsidRPr="00780786">
        <w:rPr>
          <w:lang w:val="en-US" w:bidi="en-US"/>
        </w:rPr>
        <w:t xml:space="preserve">sub </w:t>
      </w:r>
      <w:r w:rsidR="00A612E7" w:rsidRPr="00780786">
        <w:rPr>
          <w:lang w:eastAsia="ro-RO" w:bidi="ro-RO"/>
        </w:rPr>
        <w:t>pază a încăperilor, zăvoarelor, lacătelor şi a îngrădirii, sau prin alte metode, în rezultatul neasigurării pazei corespunzătoare, sau din cauza neîndeplinirii de către prestator a obligaţiunilor stabilite cu privire la scoaterea/introducerea valorilor materiale</w:t>
      </w:r>
      <w:r w:rsidR="00780786" w:rsidRPr="00780786">
        <w:rPr>
          <w:lang w:eastAsia="ro-RO" w:bidi="ro-RO"/>
        </w:rPr>
        <w:t>;</w:t>
      </w:r>
    </w:p>
    <w:p w:rsidR="00075A02" w:rsidRDefault="00780786" w:rsidP="00B006F8">
      <w:pPr>
        <w:spacing w:after="240" w:line="276" w:lineRule="auto"/>
        <w:ind w:left="993" w:hanging="709"/>
        <w:jc w:val="both"/>
        <w:rPr>
          <w:lang w:eastAsia="ro-RO" w:bidi="ro-RO"/>
        </w:rPr>
      </w:pPr>
      <w:r>
        <w:t>5.1.2.</w:t>
      </w:r>
      <w:r w:rsidRPr="00780786">
        <w:rPr>
          <w:color w:val="FF0000"/>
          <w:lang w:eastAsia="ro-RO" w:bidi="ro-RO"/>
        </w:rPr>
        <w:t xml:space="preserve"> </w:t>
      </w:r>
      <w:r w:rsidRPr="00780786">
        <w:rPr>
          <w:lang w:eastAsia="ro-RO" w:bidi="ro-RO"/>
        </w:rPr>
        <w:t xml:space="preserve">Pentru distrugerea sau deteriorarea averii, inclusiv prin incendiere, de către persoane străine pătrunse la obiectul păzit în rezultatul neîndeplinirii de către </w:t>
      </w:r>
      <w:proofErr w:type="spellStart"/>
      <w:r w:rsidRPr="00780786">
        <w:rPr>
          <w:lang w:val="en-US" w:bidi="en-US"/>
        </w:rPr>
        <w:t>prestator</w:t>
      </w:r>
      <w:proofErr w:type="spellEnd"/>
      <w:r w:rsidRPr="00780786">
        <w:rPr>
          <w:lang w:val="en-US" w:bidi="en-US"/>
        </w:rPr>
        <w:t xml:space="preserve"> </w:t>
      </w:r>
      <w:r w:rsidRPr="00780786">
        <w:rPr>
          <w:lang w:eastAsia="ro-RO" w:bidi="ro-RO"/>
        </w:rPr>
        <w:t>a obligaţiunilor sa</w:t>
      </w:r>
      <w:r w:rsidR="00414248">
        <w:rPr>
          <w:lang w:eastAsia="ro-RO" w:bidi="ro-RO"/>
        </w:rPr>
        <w:t>le;</w:t>
      </w:r>
    </w:p>
    <w:p w:rsidR="00075A02" w:rsidRDefault="00075A02" w:rsidP="00075A02">
      <w:pPr>
        <w:spacing w:line="276" w:lineRule="auto"/>
        <w:ind w:left="993" w:hanging="709"/>
        <w:jc w:val="both"/>
        <w:rPr>
          <w:lang w:eastAsia="ro-RO" w:bidi="ro-RO"/>
        </w:rPr>
      </w:pPr>
      <w:r>
        <w:rPr>
          <w:lang w:eastAsia="ro-RO" w:bidi="ro-RO"/>
        </w:rPr>
        <w:t>5.2.</w:t>
      </w:r>
      <w:r w:rsidRPr="00075A02">
        <w:rPr>
          <w:color w:val="FF0000"/>
          <w:lang w:eastAsia="ro-RO" w:bidi="ro-RO"/>
        </w:rPr>
        <w:t xml:space="preserve"> </w:t>
      </w:r>
      <w:r w:rsidRPr="007B279F">
        <w:rPr>
          <w:b/>
          <w:lang w:eastAsia="ro-RO" w:bidi="ro-RO"/>
        </w:rPr>
        <w:t>Obligaţii minimale ale agenţilor de pază</w:t>
      </w:r>
      <w:r>
        <w:rPr>
          <w:lang w:eastAsia="ro-RO" w:bidi="ro-RO"/>
        </w:rPr>
        <w:t>:</w:t>
      </w:r>
    </w:p>
    <w:p w:rsidR="00075A02" w:rsidRPr="00B006F8" w:rsidRDefault="00075A02" w:rsidP="00075A02">
      <w:pPr>
        <w:spacing w:line="276" w:lineRule="auto"/>
        <w:ind w:left="993" w:hanging="709"/>
        <w:jc w:val="both"/>
        <w:rPr>
          <w:lang w:eastAsia="ro-RO" w:bidi="ro-RO"/>
        </w:rPr>
      </w:pPr>
      <w:r>
        <w:rPr>
          <w:lang w:eastAsia="ro-RO" w:bidi="ro-RO"/>
        </w:rPr>
        <w:t>5.2.1.</w:t>
      </w:r>
      <w:r w:rsidR="00AC03FF" w:rsidRPr="00AC03FF">
        <w:rPr>
          <w:color w:val="FF0000"/>
          <w:lang w:eastAsia="ro-RO" w:bidi="ro-RO"/>
        </w:rPr>
        <w:t xml:space="preserve"> </w:t>
      </w:r>
      <w:r w:rsidR="00AC03FF" w:rsidRPr="00B006F8">
        <w:rPr>
          <w:lang w:eastAsia="ro-RO" w:bidi="ro-RO"/>
        </w:rPr>
        <w:t>Să menţină ordinea publică pe teritoriul păzit</w:t>
      </w:r>
      <w:r w:rsidR="007B279F" w:rsidRPr="00B006F8">
        <w:rPr>
          <w:lang w:eastAsia="ro-RO" w:bidi="ro-RO"/>
        </w:rPr>
        <w:t>;</w:t>
      </w:r>
    </w:p>
    <w:p w:rsidR="00AC03FF" w:rsidRPr="00B006F8" w:rsidRDefault="00AC03FF" w:rsidP="00C8633B">
      <w:pPr>
        <w:spacing w:line="276" w:lineRule="auto"/>
        <w:ind w:left="851" w:hanging="567"/>
        <w:jc w:val="both"/>
        <w:rPr>
          <w:lang w:eastAsia="ro-RO" w:bidi="ro-RO"/>
        </w:rPr>
      </w:pPr>
      <w:r w:rsidRPr="00B006F8">
        <w:rPr>
          <w:lang w:eastAsia="ro-RO" w:bidi="ro-RO"/>
        </w:rPr>
        <w:t xml:space="preserve">5.2.2. </w:t>
      </w:r>
      <w:r w:rsidR="00C8633B" w:rsidRPr="00B006F8">
        <w:rPr>
          <w:lang w:eastAsia="ro-RO" w:bidi="ro-RO"/>
        </w:rPr>
        <w:t>S</w:t>
      </w:r>
      <w:r w:rsidRPr="00B006F8">
        <w:rPr>
          <w:lang w:eastAsia="ro-RO" w:bidi="ro-RO"/>
        </w:rPr>
        <w:t>ă asigure paza şi apărarea integrităţii tuturor bunurilor şi valorilor aflate înăuntru şi pe teritoriul obiectivului</w:t>
      </w:r>
      <w:r w:rsidR="007B279F" w:rsidRPr="00B006F8">
        <w:rPr>
          <w:lang w:eastAsia="ro-RO" w:bidi="ro-RO"/>
        </w:rPr>
        <w:t>;</w:t>
      </w:r>
    </w:p>
    <w:p w:rsidR="00C8633B" w:rsidRPr="00B006F8" w:rsidRDefault="00C8633B" w:rsidP="00C8633B">
      <w:pPr>
        <w:spacing w:line="276" w:lineRule="auto"/>
        <w:ind w:left="851" w:hanging="567"/>
        <w:jc w:val="both"/>
        <w:rPr>
          <w:lang w:eastAsia="ro-RO" w:bidi="ro-RO"/>
        </w:rPr>
      </w:pPr>
      <w:r w:rsidRPr="00B006F8">
        <w:rPr>
          <w:lang w:eastAsia="ro-RO" w:bidi="ro-RO"/>
        </w:rPr>
        <w:t>5.2.3. Să poarte uniforma de serviciu şi să deţină echipamentul din dotare(după necesitate)</w:t>
      </w:r>
      <w:r w:rsidR="007B279F" w:rsidRPr="00B006F8">
        <w:rPr>
          <w:lang w:eastAsia="ro-RO" w:bidi="ro-RO"/>
        </w:rPr>
        <w:t>;</w:t>
      </w:r>
    </w:p>
    <w:p w:rsidR="008B1CFB" w:rsidRPr="00B006F8" w:rsidRDefault="008B1CFB" w:rsidP="00C8633B">
      <w:pPr>
        <w:spacing w:line="276" w:lineRule="auto"/>
        <w:ind w:left="851" w:hanging="567"/>
        <w:jc w:val="both"/>
        <w:rPr>
          <w:lang w:eastAsia="ro-RO" w:bidi="ro-RO"/>
        </w:rPr>
      </w:pPr>
      <w:r w:rsidRPr="00B006F8">
        <w:rPr>
          <w:lang w:eastAsia="ro-RO" w:bidi="ro-RO"/>
        </w:rPr>
        <w:t>5.2.4. Să fie la nivelul cuvenit comportamentul şi pregătirea profesională</w:t>
      </w:r>
      <w:r w:rsidR="007B279F" w:rsidRPr="00B006F8">
        <w:rPr>
          <w:lang w:eastAsia="ro-RO" w:bidi="ro-RO"/>
        </w:rPr>
        <w:t>:</w:t>
      </w:r>
    </w:p>
    <w:p w:rsidR="008B1CFB" w:rsidRPr="00B006F8" w:rsidRDefault="008B1CFB" w:rsidP="00C8633B">
      <w:pPr>
        <w:spacing w:line="276" w:lineRule="auto"/>
        <w:ind w:left="851" w:hanging="567"/>
        <w:jc w:val="both"/>
        <w:rPr>
          <w:lang w:eastAsia="ro-RO" w:bidi="ro-RO"/>
        </w:rPr>
      </w:pPr>
      <w:r w:rsidRPr="00B006F8">
        <w:rPr>
          <w:lang w:eastAsia="ro-RO" w:bidi="ro-RO"/>
        </w:rPr>
        <w:t>5.2.5. Să permită accesul persoanelor în obiectiv numai în conformitate cu reglementările legale şi dispoziţiile interne</w:t>
      </w:r>
      <w:r w:rsidR="007B279F" w:rsidRPr="00B006F8">
        <w:rPr>
          <w:lang w:eastAsia="ro-RO" w:bidi="ro-RO"/>
        </w:rPr>
        <w:t>;</w:t>
      </w:r>
    </w:p>
    <w:p w:rsidR="008B1CFB" w:rsidRPr="00B006F8" w:rsidRDefault="008B1CFB" w:rsidP="00C8633B">
      <w:pPr>
        <w:spacing w:line="276" w:lineRule="auto"/>
        <w:ind w:left="851" w:hanging="567"/>
        <w:jc w:val="both"/>
        <w:rPr>
          <w:lang w:eastAsia="ro-RO" w:bidi="ro-RO"/>
        </w:rPr>
      </w:pPr>
      <w:r w:rsidRPr="00B006F8">
        <w:rPr>
          <w:lang w:eastAsia="ro-RO" w:bidi="ro-RO"/>
        </w:rPr>
        <w:t>5.2.6. Să înregistreze în registrul de evidenţă</w:t>
      </w:r>
      <w:r w:rsidR="003162DD">
        <w:rPr>
          <w:lang w:eastAsia="ro-RO" w:bidi="ro-RO"/>
        </w:rPr>
        <w:t xml:space="preserve"> toate persoanele care întră în întreprindere</w:t>
      </w:r>
      <w:r w:rsidR="00B006F8" w:rsidRPr="00B006F8">
        <w:rPr>
          <w:lang w:eastAsia="ro-RO" w:bidi="ro-RO"/>
        </w:rPr>
        <w:t>;</w:t>
      </w:r>
    </w:p>
    <w:p w:rsidR="004F41DA" w:rsidRPr="00B006F8" w:rsidRDefault="004F41DA" w:rsidP="00C8633B">
      <w:pPr>
        <w:spacing w:line="276" w:lineRule="auto"/>
        <w:ind w:left="851" w:hanging="567"/>
        <w:jc w:val="both"/>
        <w:rPr>
          <w:lang w:eastAsia="ro-RO" w:bidi="ro-RO"/>
        </w:rPr>
      </w:pPr>
      <w:r w:rsidRPr="00B006F8">
        <w:rPr>
          <w:lang w:eastAsia="ro-RO" w:bidi="ro-RO"/>
        </w:rPr>
        <w:t>5.2.7. Să informeze beneficiarul în mod operativ despre abaterile ce pun în pericol siguranţa obiectivului păzit, săvârşite de salariaţii acestuia în respectivul obiectiv</w:t>
      </w:r>
      <w:r w:rsidR="00B006F8" w:rsidRPr="00B006F8">
        <w:rPr>
          <w:lang w:eastAsia="ro-RO" w:bidi="ro-RO"/>
        </w:rPr>
        <w:t>;</w:t>
      </w:r>
    </w:p>
    <w:p w:rsidR="004F41DA" w:rsidRPr="00B006F8" w:rsidRDefault="00665D01" w:rsidP="00C8633B">
      <w:pPr>
        <w:spacing w:line="276" w:lineRule="auto"/>
        <w:ind w:left="851" w:hanging="567"/>
        <w:jc w:val="both"/>
        <w:rPr>
          <w:lang w:eastAsia="ro-RO" w:bidi="ro-RO"/>
        </w:rPr>
      </w:pPr>
      <w:r w:rsidRPr="00B006F8">
        <w:rPr>
          <w:lang w:eastAsia="ro-RO" w:bidi="ro-RO"/>
        </w:rPr>
        <w:t>5.2.8. Să asigure asistenţa şi intervenţia în timp util prin echipaje specializate de intervenţie în conformitate cu prevederile planului de pază</w:t>
      </w:r>
      <w:r w:rsidR="00B006F8" w:rsidRPr="00B006F8">
        <w:rPr>
          <w:lang w:eastAsia="ro-RO" w:bidi="ro-RO"/>
        </w:rPr>
        <w:t>;</w:t>
      </w:r>
    </w:p>
    <w:p w:rsidR="00665D01" w:rsidRPr="00B006F8" w:rsidRDefault="00665D01" w:rsidP="00C8633B">
      <w:pPr>
        <w:spacing w:line="276" w:lineRule="auto"/>
        <w:ind w:left="851" w:hanging="567"/>
        <w:jc w:val="both"/>
        <w:rPr>
          <w:lang w:eastAsia="ro-RO" w:bidi="ro-RO"/>
        </w:rPr>
      </w:pPr>
      <w:r w:rsidRPr="00B006F8">
        <w:rPr>
          <w:lang w:eastAsia="ro-RO" w:bidi="ro-RO"/>
        </w:rPr>
        <w:t>5.2.9. Să păstreze secretul profesional asupra datelor şi informaţiilor de care a luat cunoştinţă cu ocazia îndeplinirii atribuţiilor de serviciu</w:t>
      </w:r>
      <w:r w:rsidR="00B006F8" w:rsidRPr="00B006F8">
        <w:rPr>
          <w:lang w:eastAsia="ro-RO" w:bidi="ro-RO"/>
        </w:rPr>
        <w:t>;</w:t>
      </w:r>
    </w:p>
    <w:p w:rsidR="00665D01" w:rsidRPr="00B006F8" w:rsidRDefault="00665D01" w:rsidP="00C8633B">
      <w:pPr>
        <w:spacing w:line="276" w:lineRule="auto"/>
        <w:ind w:left="851" w:hanging="567"/>
        <w:jc w:val="both"/>
        <w:rPr>
          <w:lang w:eastAsia="ro-RO" w:bidi="ro-RO"/>
        </w:rPr>
      </w:pPr>
      <w:r w:rsidRPr="00B006F8">
        <w:rPr>
          <w:lang w:eastAsia="ro-RO" w:bidi="ro-RO"/>
        </w:rPr>
        <w:t>5.2.10. Să nu părăsească sub nici un motiv postul decât în condiţiile strict prevăzute pentru aceasta în planul de pază</w:t>
      </w:r>
      <w:r w:rsidR="00B006F8" w:rsidRPr="00B006F8">
        <w:rPr>
          <w:lang w:eastAsia="ro-RO" w:bidi="ro-RO"/>
        </w:rPr>
        <w:t>;</w:t>
      </w:r>
    </w:p>
    <w:p w:rsidR="00665D01" w:rsidRPr="00B006F8" w:rsidRDefault="00665D01" w:rsidP="00C8633B">
      <w:pPr>
        <w:spacing w:line="276" w:lineRule="auto"/>
        <w:ind w:left="851" w:hanging="567"/>
        <w:jc w:val="both"/>
        <w:rPr>
          <w:lang w:eastAsia="ro-RO" w:bidi="ro-RO"/>
        </w:rPr>
      </w:pPr>
      <w:r w:rsidRPr="00B006F8">
        <w:rPr>
          <w:lang w:eastAsia="ro-RO" w:bidi="ro-RO"/>
        </w:rPr>
        <w:t>5.2.11. Să nu se prezinte la serviciu sub influenţa băuturilor alcoolice şi să nu consume astfel de băuturi în timpul serviciului</w:t>
      </w:r>
      <w:r w:rsidR="00B006F8" w:rsidRPr="00B006F8">
        <w:rPr>
          <w:lang w:eastAsia="ro-RO" w:bidi="ro-RO"/>
        </w:rPr>
        <w:t>;</w:t>
      </w:r>
    </w:p>
    <w:p w:rsidR="00665D01" w:rsidRPr="00B006F8" w:rsidRDefault="00665D01" w:rsidP="00C8633B">
      <w:pPr>
        <w:spacing w:line="276" w:lineRule="auto"/>
        <w:ind w:left="851" w:hanging="567"/>
        <w:jc w:val="both"/>
        <w:rPr>
          <w:lang w:eastAsia="ro-RO" w:bidi="ro-RO"/>
        </w:rPr>
      </w:pPr>
      <w:r w:rsidRPr="00B006F8">
        <w:rPr>
          <w:lang w:eastAsia="ro-RO" w:bidi="ro-RO"/>
        </w:rPr>
        <w:t>5.2.12. Să coopereze în permanenţă cu factorii desemnaţi de conducerea beneficiarului în scopul unei bune desfăşurări a activităţii de pază</w:t>
      </w:r>
      <w:r w:rsidR="00B006F8" w:rsidRPr="00B006F8">
        <w:rPr>
          <w:lang w:eastAsia="ro-RO" w:bidi="ro-RO"/>
        </w:rPr>
        <w:t>;</w:t>
      </w:r>
    </w:p>
    <w:p w:rsidR="00665D01" w:rsidRPr="00B006F8" w:rsidRDefault="00665D01" w:rsidP="00C8633B">
      <w:pPr>
        <w:spacing w:line="276" w:lineRule="auto"/>
        <w:ind w:left="851" w:hanging="567"/>
        <w:jc w:val="both"/>
        <w:rPr>
          <w:lang w:eastAsia="ro-RO" w:bidi="ro-RO"/>
        </w:rPr>
      </w:pPr>
      <w:r w:rsidRPr="00B006F8">
        <w:rPr>
          <w:lang w:eastAsia="ro-RO" w:bidi="ro-RO"/>
        </w:rPr>
        <w:t>5.2.13. La sfârşitul programului de lucru agentul de pază care a efectuat serviciul de pază raportează evenimentele petrecute în timpul serviciului</w:t>
      </w:r>
      <w:r w:rsidR="00B006F8" w:rsidRPr="00B006F8">
        <w:rPr>
          <w:lang w:eastAsia="ro-RO" w:bidi="ro-RO"/>
        </w:rPr>
        <w:t>;</w:t>
      </w:r>
    </w:p>
    <w:p w:rsidR="004C2CCB" w:rsidRPr="00780786" w:rsidRDefault="004C2CCB" w:rsidP="00C8633B">
      <w:pPr>
        <w:spacing w:line="276" w:lineRule="auto"/>
        <w:ind w:left="851" w:hanging="567"/>
        <w:jc w:val="both"/>
        <w:rPr>
          <w:lang w:eastAsia="ro-RO" w:bidi="ro-RO"/>
        </w:rPr>
      </w:pPr>
      <w:r>
        <w:rPr>
          <w:lang w:eastAsia="ro-RO" w:bidi="ro-RO"/>
        </w:rPr>
        <w:t xml:space="preserve">5.2.14.Să mențină în perfecta stare de curățenie spațiile puse la dispoziție de către </w:t>
      </w:r>
      <w:r w:rsidR="007B279F">
        <w:rPr>
          <w:lang w:eastAsia="ro-RO" w:bidi="ro-RO"/>
        </w:rPr>
        <w:t>achizitor pentru desfășurarea activității.</w:t>
      </w:r>
    </w:p>
    <w:p w:rsidR="00D6467D" w:rsidRPr="006D436E" w:rsidRDefault="00D6467D" w:rsidP="00C072D6">
      <w:pPr>
        <w:pStyle w:val="ad"/>
        <w:numPr>
          <w:ilvl w:val="0"/>
          <w:numId w:val="4"/>
        </w:numPr>
        <w:spacing w:line="276" w:lineRule="auto"/>
        <w:ind w:left="709" w:hanging="425"/>
        <w:jc w:val="both"/>
        <w:rPr>
          <w:sz w:val="28"/>
          <w:szCs w:val="28"/>
          <w:u w:val="single"/>
        </w:rPr>
      </w:pPr>
      <w:r w:rsidRPr="006D436E">
        <w:rPr>
          <w:b/>
          <w:sz w:val="28"/>
          <w:szCs w:val="28"/>
        </w:rPr>
        <w:t>Modul de evaluare şi comparare a ofertelor.</w:t>
      </w:r>
    </w:p>
    <w:p w:rsidR="00D6467D" w:rsidRPr="006D436E" w:rsidRDefault="00A873CC" w:rsidP="00C072D6">
      <w:pPr>
        <w:spacing w:line="276" w:lineRule="auto"/>
        <w:ind w:left="284"/>
        <w:jc w:val="both"/>
        <w:rPr>
          <w:spacing w:val="-2"/>
        </w:rPr>
      </w:pPr>
      <w:r w:rsidRPr="006D436E">
        <w:rPr>
          <w:szCs w:val="28"/>
        </w:rPr>
        <w:t xml:space="preserve">6.1.   </w:t>
      </w:r>
      <w:r w:rsidR="00D6467D" w:rsidRPr="006D436E">
        <w:rPr>
          <w:spacing w:val="-2"/>
          <w:u w:val="single"/>
        </w:rPr>
        <w:t>Examinarea preventivă</w:t>
      </w:r>
      <w:r w:rsidR="007625DB" w:rsidRPr="006D436E">
        <w:rPr>
          <w:spacing w:val="-2"/>
          <w:u w:val="single"/>
        </w:rPr>
        <w:t>:</w:t>
      </w:r>
    </w:p>
    <w:p w:rsidR="00D6467D" w:rsidRPr="006D436E" w:rsidRDefault="007625DB" w:rsidP="00C072D6">
      <w:pPr>
        <w:spacing w:line="276" w:lineRule="auto"/>
        <w:ind w:left="993" w:hanging="709"/>
        <w:jc w:val="both"/>
        <w:rPr>
          <w:spacing w:val="-2"/>
        </w:rPr>
      </w:pPr>
      <w:r w:rsidRPr="006D436E">
        <w:rPr>
          <w:spacing w:val="-2"/>
        </w:rPr>
        <w:t xml:space="preserve">6.1.1.   </w:t>
      </w:r>
      <w:r w:rsidR="00D6467D" w:rsidRPr="006D436E">
        <w:rPr>
          <w:spacing w:val="-2"/>
        </w:rPr>
        <w:t>Oferta determinată ca fiind în mod substanţial neconcordantă poate fi respinsă de către Beneficiar şi discordanţa nu poate fi ulterior corectată de către Ofertant</w:t>
      </w:r>
      <w:r w:rsidR="00C072D6" w:rsidRPr="006D436E">
        <w:rPr>
          <w:spacing w:val="-2"/>
        </w:rPr>
        <w:t>.</w:t>
      </w:r>
    </w:p>
    <w:p w:rsidR="00D6467D" w:rsidRPr="006D436E" w:rsidRDefault="007068FF" w:rsidP="00C072D6">
      <w:pPr>
        <w:spacing w:line="276" w:lineRule="auto"/>
        <w:ind w:left="993" w:hanging="709"/>
        <w:jc w:val="both"/>
        <w:rPr>
          <w:spacing w:val="-2"/>
        </w:rPr>
      </w:pPr>
      <w:r w:rsidRPr="006D436E">
        <w:rPr>
          <w:spacing w:val="-2"/>
        </w:rPr>
        <w:lastRenderedPageBreak/>
        <w:t xml:space="preserve">6.1.2.  </w:t>
      </w:r>
      <w:r w:rsidR="00D6467D" w:rsidRPr="006D436E">
        <w:rPr>
          <w:spacing w:val="-2"/>
        </w:rPr>
        <w:t>Ofertele se prezintă în două exemplare separate, sigilate</w:t>
      </w:r>
      <w:r w:rsidRPr="006D436E">
        <w:rPr>
          <w:spacing w:val="-2"/>
        </w:rPr>
        <w:t xml:space="preserve"> </w:t>
      </w:r>
      <w:r w:rsidR="00D6467D" w:rsidRPr="006D436E">
        <w:rPr>
          <w:spacing w:val="-2"/>
        </w:rPr>
        <w:t>(original + copia care se v-a păstra la beneficiar nedespachetată pe toată perioada contractului) cu indicarea pe plic că-i original sau copie şi licitaţia la care participă, trebuie să fie primite de către Beneficiar la adresa specificată şi nu mai târziu de data şi ora indicată mai jos</w:t>
      </w:r>
      <w:r w:rsidR="00145724" w:rsidRPr="006D436E">
        <w:rPr>
          <w:spacing w:val="-2"/>
        </w:rPr>
        <w:t>.</w:t>
      </w:r>
    </w:p>
    <w:p w:rsidR="00D6467D" w:rsidRPr="006D436E" w:rsidRDefault="008655B0" w:rsidP="008655B0">
      <w:pPr>
        <w:spacing w:line="276" w:lineRule="auto"/>
        <w:ind w:left="993" w:hanging="709"/>
        <w:jc w:val="both"/>
        <w:rPr>
          <w:spacing w:val="-2"/>
        </w:rPr>
      </w:pPr>
      <w:r w:rsidRPr="006D436E">
        <w:rPr>
          <w:spacing w:val="-2"/>
        </w:rPr>
        <w:t xml:space="preserve">6.1.3.   </w:t>
      </w:r>
      <w:r w:rsidR="00D6467D" w:rsidRPr="006D436E">
        <w:rPr>
          <w:spacing w:val="-2"/>
        </w:rPr>
        <w:t>Toate paginile ofertei vor fi semnate şi ştampilate de către ofertant</w:t>
      </w:r>
      <w:r w:rsidRPr="006D436E">
        <w:rPr>
          <w:spacing w:val="-2"/>
        </w:rPr>
        <w:t>.</w:t>
      </w:r>
    </w:p>
    <w:p w:rsidR="00D6467D" w:rsidRPr="006D436E" w:rsidRDefault="008655B0" w:rsidP="008655B0">
      <w:pPr>
        <w:spacing w:line="276" w:lineRule="auto"/>
        <w:ind w:left="993" w:hanging="709"/>
        <w:jc w:val="both"/>
        <w:rPr>
          <w:spacing w:val="-2"/>
        </w:rPr>
      </w:pPr>
      <w:r w:rsidRPr="006D436E">
        <w:rPr>
          <w:spacing w:val="-2"/>
        </w:rPr>
        <w:t xml:space="preserve">6.1.4.  </w:t>
      </w:r>
      <w:r w:rsidR="00D6467D" w:rsidRPr="006D436E">
        <w:rPr>
          <w:spacing w:val="-2"/>
        </w:rPr>
        <w:t>Orice ofertă prezentată Beneficiarului mai târziu de termenul limită indicat va fi respinsă şi returnată nedeschisă Ofertantului</w:t>
      </w:r>
      <w:r w:rsidRPr="006D436E">
        <w:rPr>
          <w:spacing w:val="-2"/>
        </w:rPr>
        <w:t>.</w:t>
      </w:r>
    </w:p>
    <w:p w:rsidR="00D6467D" w:rsidRPr="006D436E" w:rsidRDefault="000D0DB4" w:rsidP="000D0DB4">
      <w:pPr>
        <w:spacing w:line="276" w:lineRule="auto"/>
        <w:ind w:left="993" w:hanging="709"/>
        <w:jc w:val="both"/>
        <w:rPr>
          <w:spacing w:val="-2"/>
          <w:u w:val="single"/>
        </w:rPr>
      </w:pPr>
      <w:r w:rsidRPr="006D436E">
        <w:rPr>
          <w:spacing w:val="-2"/>
        </w:rPr>
        <w:t xml:space="preserve">6.2.   </w:t>
      </w:r>
      <w:r w:rsidR="00D6467D" w:rsidRPr="006D436E">
        <w:rPr>
          <w:spacing w:val="-2"/>
          <w:u w:val="single"/>
        </w:rPr>
        <w:t>Evaluarea şi compararea ofertelor</w:t>
      </w:r>
      <w:r w:rsidRPr="006D436E">
        <w:rPr>
          <w:spacing w:val="-2"/>
          <w:u w:val="single"/>
        </w:rPr>
        <w:t>:</w:t>
      </w:r>
    </w:p>
    <w:p w:rsidR="00D6467D" w:rsidRPr="006D436E" w:rsidRDefault="000D0DB4" w:rsidP="000D0DB4">
      <w:pPr>
        <w:spacing w:line="276" w:lineRule="auto"/>
        <w:ind w:left="993" w:hanging="709"/>
        <w:jc w:val="both"/>
        <w:rPr>
          <w:spacing w:val="-2"/>
        </w:rPr>
      </w:pPr>
      <w:r w:rsidRPr="006D436E">
        <w:rPr>
          <w:spacing w:val="-2"/>
        </w:rPr>
        <w:t xml:space="preserve">6.2.1.   </w:t>
      </w:r>
      <w:r w:rsidR="00D6467D" w:rsidRPr="006D436E">
        <w:rPr>
          <w:spacing w:val="-2"/>
        </w:rPr>
        <w:t>Evaluarea ofertelor de către Beneficiar va fi efectuată pe fiecare ofertă în parte în dependenţă de respectarea cerinţelor solicitate de către Beneficiar</w:t>
      </w:r>
      <w:r w:rsidR="00323DCA" w:rsidRPr="006D436E">
        <w:rPr>
          <w:spacing w:val="-2"/>
        </w:rPr>
        <w:t xml:space="preserve"> în c</w:t>
      </w:r>
      <w:r w:rsidR="00D6467D" w:rsidRPr="006D436E">
        <w:rPr>
          <w:spacing w:val="-2"/>
        </w:rPr>
        <w:t>aietul de sarcinii</w:t>
      </w:r>
      <w:r w:rsidR="00323DCA" w:rsidRPr="006D436E">
        <w:rPr>
          <w:spacing w:val="-2"/>
        </w:rPr>
        <w:t>.</w:t>
      </w:r>
    </w:p>
    <w:p w:rsidR="00D6467D" w:rsidRPr="006D436E" w:rsidRDefault="00323DCA" w:rsidP="00323DCA">
      <w:pPr>
        <w:spacing w:line="276" w:lineRule="auto"/>
        <w:ind w:left="993" w:hanging="709"/>
        <w:jc w:val="both"/>
        <w:rPr>
          <w:i/>
          <w:u w:val="single"/>
        </w:rPr>
      </w:pPr>
      <w:r w:rsidRPr="006D436E">
        <w:rPr>
          <w:spacing w:val="-2"/>
        </w:rPr>
        <w:t xml:space="preserve">6.2.2.   </w:t>
      </w:r>
      <w:r w:rsidR="00D6467D" w:rsidRPr="006D436E">
        <w:rPr>
          <w:spacing w:val="-2"/>
        </w:rPr>
        <w:t xml:space="preserve">Sistemul final de evaluare va fi efectuat în dependenţă de: </w:t>
      </w:r>
      <w:r w:rsidR="003162DD">
        <w:rPr>
          <w:spacing w:val="-2"/>
        </w:rPr>
        <w:t>cel mai mic preț.</w:t>
      </w:r>
    </w:p>
    <w:p w:rsidR="00D6467D" w:rsidRPr="006D436E" w:rsidRDefault="00D6467D" w:rsidP="00E465DB">
      <w:pPr>
        <w:pStyle w:val="ad"/>
        <w:numPr>
          <w:ilvl w:val="0"/>
          <w:numId w:val="4"/>
        </w:numPr>
        <w:spacing w:line="360" w:lineRule="auto"/>
        <w:ind w:left="709" w:hanging="425"/>
        <w:jc w:val="both"/>
        <w:rPr>
          <w:spacing w:val="-2"/>
          <w:sz w:val="28"/>
        </w:rPr>
      </w:pPr>
      <w:r w:rsidRPr="006D436E">
        <w:rPr>
          <w:b/>
          <w:sz w:val="28"/>
        </w:rPr>
        <w:t>Drepturile Beneficiarului</w:t>
      </w:r>
      <w:r w:rsidR="00535BA7" w:rsidRPr="006D436E">
        <w:rPr>
          <w:b/>
          <w:sz w:val="28"/>
        </w:rPr>
        <w:t>.</w:t>
      </w:r>
    </w:p>
    <w:p w:rsidR="00D6467D" w:rsidRPr="006D436E" w:rsidRDefault="003B373E" w:rsidP="00E465DB">
      <w:pPr>
        <w:spacing w:line="276" w:lineRule="auto"/>
        <w:ind w:left="851" w:hanging="567"/>
        <w:jc w:val="both"/>
        <w:rPr>
          <w:spacing w:val="-2"/>
        </w:rPr>
      </w:pPr>
      <w:r w:rsidRPr="006D436E">
        <w:rPr>
          <w:spacing w:val="-2"/>
        </w:rPr>
        <w:t xml:space="preserve">7.1.   </w:t>
      </w:r>
      <w:r w:rsidR="00D6467D" w:rsidRPr="006D436E">
        <w:rPr>
          <w:spacing w:val="-2"/>
        </w:rPr>
        <w:t>Beneficiarul va examina ofertele în scopul determinării completitudinii lor, dacă au fost comise unele erori în calculare, dacă cerinţele solicitate au fost îndeplinite</w:t>
      </w:r>
      <w:r w:rsidRPr="006D436E">
        <w:rPr>
          <w:spacing w:val="-2"/>
        </w:rPr>
        <w:t>.</w:t>
      </w:r>
    </w:p>
    <w:p w:rsidR="00D6467D" w:rsidRPr="006D436E" w:rsidRDefault="000C14A6" w:rsidP="00E465DB">
      <w:pPr>
        <w:spacing w:line="276" w:lineRule="auto"/>
        <w:ind w:left="851" w:hanging="567"/>
        <w:jc w:val="both"/>
        <w:rPr>
          <w:spacing w:val="-2"/>
        </w:rPr>
      </w:pPr>
      <w:r w:rsidRPr="006D436E">
        <w:rPr>
          <w:spacing w:val="-2"/>
        </w:rPr>
        <w:t xml:space="preserve">7.2.   </w:t>
      </w:r>
      <w:r w:rsidR="00D6467D" w:rsidRPr="006D436E">
        <w:rPr>
          <w:spacing w:val="-2"/>
        </w:rPr>
        <w:t xml:space="preserve">Beneficiarul are dreptul de a neglija formalităţile, discordanţele sau iregularităţile minore a unei oferte care nu influențează procesul de evaluare. </w:t>
      </w:r>
    </w:p>
    <w:p w:rsidR="00D6467D" w:rsidRPr="006D436E" w:rsidRDefault="000C14A6" w:rsidP="00E465DB">
      <w:pPr>
        <w:spacing w:line="276" w:lineRule="auto"/>
        <w:ind w:left="851" w:hanging="567"/>
        <w:jc w:val="both"/>
        <w:rPr>
          <w:spacing w:val="-2"/>
        </w:rPr>
      </w:pPr>
      <w:r w:rsidRPr="006D436E">
        <w:rPr>
          <w:spacing w:val="-2"/>
        </w:rPr>
        <w:t xml:space="preserve">7.3.   </w:t>
      </w:r>
      <w:r w:rsidR="00D6467D" w:rsidRPr="006D436E">
        <w:rPr>
          <w:spacing w:val="-2"/>
        </w:rPr>
        <w:t>Beneficiarul poate anula r</w:t>
      </w:r>
      <w:r w:rsidR="00303338">
        <w:rPr>
          <w:spacing w:val="-2"/>
        </w:rPr>
        <w:t>ezultatele licitației</w:t>
      </w:r>
      <w:r w:rsidR="00D6467D" w:rsidRPr="006D436E">
        <w:rPr>
          <w:spacing w:val="-2"/>
        </w:rPr>
        <w:t>, în cazul necorespunderii ofertelor primite cerinţelor prevăzute în caietul de sarcini, sau dacă la concurs sau înscris mai puţin de</w:t>
      </w:r>
      <w:r w:rsidR="00D6467D" w:rsidRPr="006D436E">
        <w:rPr>
          <w:color w:val="C00000"/>
          <w:spacing w:val="-2"/>
        </w:rPr>
        <w:t xml:space="preserve"> trei</w:t>
      </w:r>
      <w:r w:rsidR="00D6467D" w:rsidRPr="006D436E">
        <w:rPr>
          <w:spacing w:val="-2"/>
        </w:rPr>
        <w:t xml:space="preserve"> ofertanţi. </w:t>
      </w:r>
    </w:p>
    <w:p w:rsidR="00D6467D" w:rsidRPr="006D436E" w:rsidRDefault="000C14A6" w:rsidP="00E465DB">
      <w:pPr>
        <w:spacing w:line="276" w:lineRule="auto"/>
        <w:ind w:left="851" w:hanging="567"/>
        <w:jc w:val="both"/>
        <w:rPr>
          <w:spacing w:val="-2"/>
        </w:rPr>
      </w:pPr>
      <w:r w:rsidRPr="006D436E">
        <w:rPr>
          <w:spacing w:val="-2"/>
        </w:rPr>
        <w:t xml:space="preserve">7.4.   </w:t>
      </w:r>
      <w:r w:rsidR="00D6467D" w:rsidRPr="006D436E">
        <w:rPr>
          <w:spacing w:val="-2"/>
        </w:rPr>
        <w:t>Beneficiarul îşi rezervă dreptul incontestabil de a declara r</w:t>
      </w:r>
      <w:r w:rsidR="00303338">
        <w:rPr>
          <w:spacing w:val="-2"/>
        </w:rPr>
        <w:t>ezultatele licitației</w:t>
      </w:r>
      <w:r w:rsidR="00D6467D" w:rsidRPr="006D436E">
        <w:rPr>
          <w:spacing w:val="-2"/>
        </w:rPr>
        <w:t xml:space="preserve"> nule fără comunicarea motivelor şi iniţierea unui nou concurs.</w:t>
      </w:r>
    </w:p>
    <w:p w:rsidR="00D6467D" w:rsidRPr="006D436E" w:rsidRDefault="000C14A6" w:rsidP="00E465DB">
      <w:pPr>
        <w:spacing w:line="276" w:lineRule="auto"/>
        <w:ind w:left="851" w:hanging="567"/>
        <w:jc w:val="both"/>
        <w:rPr>
          <w:spacing w:val="-2"/>
        </w:rPr>
      </w:pPr>
      <w:r w:rsidRPr="006D436E">
        <w:rPr>
          <w:spacing w:val="-2"/>
        </w:rPr>
        <w:t xml:space="preserve">7.5.   </w:t>
      </w:r>
      <w:r w:rsidR="00D6467D" w:rsidRPr="006D436E">
        <w:rPr>
          <w:spacing w:val="-2"/>
        </w:rPr>
        <w:t>Beneficiarul îşi asuma dreptul de a negocia condiţii şi facilităţi în vederea obţinerii reducerilor de preţ, bonusuri la oferta prezentată, cu participanţii care au acumulat suma maximală de puncte la concursul de tender.</w:t>
      </w:r>
    </w:p>
    <w:p w:rsidR="00D6467D" w:rsidRPr="006D436E" w:rsidRDefault="000838E0" w:rsidP="00254C96">
      <w:pPr>
        <w:pStyle w:val="ad"/>
        <w:numPr>
          <w:ilvl w:val="0"/>
          <w:numId w:val="4"/>
        </w:numPr>
        <w:spacing w:line="276" w:lineRule="auto"/>
        <w:ind w:hanging="76"/>
        <w:jc w:val="both"/>
        <w:rPr>
          <w:color w:val="FF0000"/>
          <w:spacing w:val="-2"/>
          <w:sz w:val="28"/>
          <w:u w:val="single"/>
        </w:rPr>
      </w:pPr>
      <w:r w:rsidRPr="006D436E">
        <w:rPr>
          <w:b/>
          <w:sz w:val="28"/>
        </w:rPr>
        <w:t>Modul de prezentare a ofertelor.</w:t>
      </w:r>
    </w:p>
    <w:p w:rsidR="00DF7F28" w:rsidRPr="006D436E" w:rsidRDefault="00847F33" w:rsidP="00847F33">
      <w:pPr>
        <w:pStyle w:val="ad"/>
        <w:numPr>
          <w:ilvl w:val="1"/>
          <w:numId w:val="4"/>
        </w:numPr>
        <w:spacing w:line="276" w:lineRule="auto"/>
        <w:ind w:hanging="436"/>
        <w:jc w:val="both"/>
        <w:rPr>
          <w:spacing w:val="-2"/>
        </w:rPr>
      </w:pPr>
      <w:r w:rsidRPr="006D436E">
        <w:rPr>
          <w:spacing w:val="-2"/>
        </w:rPr>
        <w:t xml:space="preserve"> </w:t>
      </w:r>
      <w:r w:rsidR="00DF7F28" w:rsidRPr="006D436E">
        <w:rPr>
          <w:spacing w:val="-2"/>
        </w:rPr>
        <w:t xml:space="preserve">Ofertele se prezintă în limba de stat, cu specificarea </w:t>
      </w:r>
      <w:r w:rsidR="00F74EB9" w:rsidRPr="006D436E">
        <w:rPr>
          <w:spacing w:val="-2"/>
        </w:rPr>
        <w:t>clară a parametrilor.</w:t>
      </w:r>
    </w:p>
    <w:p w:rsidR="00F94370" w:rsidRPr="00F94370" w:rsidRDefault="00847F33" w:rsidP="00847F33">
      <w:pPr>
        <w:pStyle w:val="ad"/>
        <w:numPr>
          <w:ilvl w:val="1"/>
          <w:numId w:val="4"/>
        </w:numPr>
        <w:spacing w:line="276" w:lineRule="auto"/>
        <w:ind w:hanging="436"/>
        <w:jc w:val="both"/>
        <w:rPr>
          <w:spacing w:val="-2"/>
        </w:rPr>
      </w:pPr>
      <w:r w:rsidRPr="00F94370">
        <w:rPr>
          <w:spacing w:val="-2"/>
        </w:rPr>
        <w:t xml:space="preserve"> </w:t>
      </w:r>
      <w:r w:rsidR="00F94370">
        <w:rPr>
          <w:color w:val="000000"/>
          <w:lang w:eastAsia="ro-RO" w:bidi="ro-RO"/>
        </w:rPr>
        <w:t>P</w:t>
      </w:r>
      <w:r w:rsidR="00F94370" w:rsidRPr="003B6800">
        <w:rPr>
          <w:color w:val="000000"/>
          <w:lang w:eastAsia="ro-RO" w:bidi="ro-RO"/>
        </w:rPr>
        <w:t>reţul se indică în lei moldo</w:t>
      </w:r>
      <w:r w:rsidR="005949D9">
        <w:rPr>
          <w:color w:val="000000"/>
          <w:lang w:eastAsia="ro-RO" w:bidi="ro-RO"/>
        </w:rPr>
        <w:t xml:space="preserve">veneşti, </w:t>
      </w:r>
      <w:r w:rsidR="00105036">
        <w:rPr>
          <w:color w:val="000000"/>
          <w:lang w:eastAsia="ro-RO" w:bidi="ro-RO"/>
        </w:rPr>
        <w:t>fără TVA</w:t>
      </w:r>
      <w:r w:rsidR="003560CA">
        <w:rPr>
          <w:color w:val="000000"/>
          <w:lang w:eastAsia="ro-RO" w:bidi="ro-RO"/>
        </w:rPr>
        <w:t>.</w:t>
      </w:r>
    </w:p>
    <w:p w:rsidR="001438A1" w:rsidRDefault="00847F33" w:rsidP="00847F33">
      <w:pPr>
        <w:pStyle w:val="ad"/>
        <w:numPr>
          <w:ilvl w:val="1"/>
          <w:numId w:val="4"/>
        </w:numPr>
        <w:spacing w:line="276" w:lineRule="auto"/>
        <w:ind w:hanging="436"/>
        <w:jc w:val="both"/>
        <w:rPr>
          <w:spacing w:val="-2"/>
        </w:rPr>
      </w:pPr>
      <w:r w:rsidRPr="00F94370">
        <w:rPr>
          <w:spacing w:val="-2"/>
        </w:rPr>
        <w:t xml:space="preserve"> </w:t>
      </w:r>
      <w:r w:rsidR="001438A1" w:rsidRPr="00F94370">
        <w:rPr>
          <w:spacing w:val="-2"/>
        </w:rPr>
        <w:t xml:space="preserve">Ofertele trebuie să conțină răspunsurile la toate întrebările </w:t>
      </w:r>
      <w:r w:rsidRPr="00F94370">
        <w:rPr>
          <w:spacing w:val="-2"/>
        </w:rPr>
        <w:t>expuse în solicitare.</w:t>
      </w:r>
    </w:p>
    <w:p w:rsidR="003560CA" w:rsidRPr="003560CA" w:rsidRDefault="003560CA" w:rsidP="00847F33">
      <w:pPr>
        <w:pStyle w:val="ad"/>
        <w:numPr>
          <w:ilvl w:val="1"/>
          <w:numId w:val="4"/>
        </w:numPr>
        <w:spacing w:line="276" w:lineRule="auto"/>
        <w:ind w:hanging="436"/>
        <w:jc w:val="both"/>
        <w:rPr>
          <w:spacing w:val="-2"/>
        </w:rPr>
      </w:pPr>
      <w:r>
        <w:rPr>
          <w:color w:val="000000"/>
          <w:lang w:eastAsia="ro-RO" w:bidi="ro-RO"/>
        </w:rPr>
        <w:t xml:space="preserve"> F</w:t>
      </w:r>
      <w:r w:rsidRPr="003B6800">
        <w:rPr>
          <w:color w:val="000000"/>
          <w:lang w:eastAsia="ro-RO" w:bidi="ro-RO"/>
        </w:rPr>
        <w:t>iecare ofertant prezintă doar o singură ofertă</w:t>
      </w:r>
      <w:r>
        <w:rPr>
          <w:color w:val="000000"/>
          <w:lang w:eastAsia="ro-RO" w:bidi="ro-RO"/>
        </w:rPr>
        <w:t>.</w:t>
      </w:r>
    </w:p>
    <w:p w:rsidR="003560CA" w:rsidRPr="00F94370" w:rsidRDefault="003560CA" w:rsidP="00847F33">
      <w:pPr>
        <w:pStyle w:val="ad"/>
        <w:numPr>
          <w:ilvl w:val="1"/>
          <w:numId w:val="4"/>
        </w:numPr>
        <w:spacing w:line="276" w:lineRule="auto"/>
        <w:ind w:hanging="436"/>
        <w:jc w:val="both"/>
        <w:rPr>
          <w:spacing w:val="-2"/>
        </w:rPr>
      </w:pPr>
      <w:r>
        <w:rPr>
          <w:color w:val="000000"/>
          <w:lang w:eastAsia="ro-RO" w:bidi="ro-RO"/>
        </w:rPr>
        <w:t>O</w:t>
      </w:r>
      <w:r w:rsidRPr="003B6800">
        <w:rPr>
          <w:color w:val="000000"/>
          <w:lang w:eastAsia="ro-RO" w:bidi="ro-RO"/>
        </w:rPr>
        <w:t>ferta se întocmeşte clar, fără corectări, cu semnătura persoanei responsabile şi aplicarea ştampilei operatorului economic</w:t>
      </w:r>
    </w:p>
    <w:p w:rsidR="00D6467D" w:rsidRPr="006D436E" w:rsidRDefault="00D6467D" w:rsidP="001C3DB5">
      <w:pPr>
        <w:pStyle w:val="ad"/>
        <w:numPr>
          <w:ilvl w:val="0"/>
          <w:numId w:val="4"/>
        </w:numPr>
        <w:spacing w:line="276" w:lineRule="auto"/>
        <w:ind w:hanging="76"/>
        <w:jc w:val="both"/>
        <w:rPr>
          <w:spacing w:val="-2"/>
        </w:rPr>
      </w:pPr>
      <w:r w:rsidRPr="006D436E">
        <w:rPr>
          <w:b/>
          <w:bCs/>
          <w:spacing w:val="-2"/>
          <w:sz w:val="28"/>
        </w:rPr>
        <w:t>Date de contact  şi informaţii  despre primirea ofertelor.</w:t>
      </w:r>
    </w:p>
    <w:p w:rsidR="001E5BF7" w:rsidRPr="006D436E" w:rsidRDefault="001E5BF7" w:rsidP="001E5BF7">
      <w:pPr>
        <w:spacing w:beforeLines="60" w:before="144" w:afterLines="60" w:after="144"/>
        <w:ind w:left="851" w:hanging="567"/>
        <w:contextualSpacing/>
        <w:jc w:val="both"/>
      </w:pPr>
      <w:r w:rsidRPr="006D436E">
        <w:rPr>
          <w:spacing w:val="-2"/>
        </w:rPr>
        <w:t xml:space="preserve">9.1.  </w:t>
      </w:r>
      <w:r w:rsidR="00D90DED" w:rsidRPr="006D436E">
        <w:rPr>
          <w:spacing w:val="-2"/>
        </w:rPr>
        <w:t xml:space="preserve"> </w:t>
      </w:r>
      <w:r w:rsidRPr="006D436E">
        <w:rPr>
          <w:spacing w:val="-2"/>
        </w:rPr>
        <w:t>Companiile</w:t>
      </w:r>
      <w:r w:rsidRPr="006D436E">
        <w:t xml:space="preserve"> participante la concurs vor prezenta ofertele sale </w:t>
      </w:r>
      <w:r w:rsidR="00616946" w:rsidRPr="006D436E">
        <w:t>pe</w:t>
      </w:r>
      <w:r w:rsidRPr="006D436E">
        <w:t xml:space="preserve"> adresa</w:t>
      </w:r>
      <w:r w:rsidR="00616946" w:rsidRPr="006D436E">
        <w:t>:</w:t>
      </w:r>
      <w:r w:rsidRPr="006D436E">
        <w:t xml:space="preserve"> </w:t>
      </w:r>
      <w:r w:rsidRPr="006D436E">
        <w:rPr>
          <w:b/>
          <w:bCs/>
        </w:rPr>
        <w:t xml:space="preserve">Republica Moldova, mun. Bălţi, str. </w:t>
      </w:r>
      <w:proofErr w:type="spellStart"/>
      <w:r w:rsidRPr="006D436E">
        <w:rPr>
          <w:b/>
          <w:bCs/>
        </w:rPr>
        <w:t>Strîi</w:t>
      </w:r>
      <w:proofErr w:type="spellEnd"/>
      <w:r w:rsidRPr="006D436E">
        <w:rPr>
          <w:b/>
          <w:bCs/>
        </w:rPr>
        <w:t xml:space="preserve"> 17 A,  S.A.</w:t>
      </w:r>
      <w:r w:rsidR="0053390A" w:rsidRPr="006D436E">
        <w:rPr>
          <w:b/>
          <w:bCs/>
        </w:rPr>
        <w:t xml:space="preserve"> </w:t>
      </w:r>
      <w:proofErr w:type="spellStart"/>
      <w:r w:rsidRPr="006D436E">
        <w:rPr>
          <w:b/>
          <w:bCs/>
        </w:rPr>
        <w:t>FEE-Nord</w:t>
      </w:r>
      <w:proofErr w:type="spellEnd"/>
      <w:r w:rsidRPr="006D436E">
        <w:rPr>
          <w:b/>
          <w:bCs/>
        </w:rPr>
        <w:t>,</w:t>
      </w:r>
      <w:r w:rsidRPr="006D436E">
        <w:rPr>
          <w:b/>
        </w:rPr>
        <w:t xml:space="preserve"> Anticamera.</w:t>
      </w:r>
    </w:p>
    <w:p w:rsidR="00D6467D" w:rsidRPr="006D436E" w:rsidRDefault="001E5BF7" w:rsidP="0053390A">
      <w:pPr>
        <w:spacing w:line="276" w:lineRule="auto"/>
        <w:ind w:left="851" w:hanging="567"/>
        <w:jc w:val="both"/>
        <w:rPr>
          <w:b/>
          <w:bCs/>
        </w:rPr>
      </w:pPr>
      <w:r w:rsidRPr="006D436E">
        <w:rPr>
          <w:spacing w:val="-2"/>
        </w:rPr>
        <w:t>9.2.</w:t>
      </w:r>
      <w:r w:rsidR="0053390A" w:rsidRPr="006D436E">
        <w:rPr>
          <w:spacing w:val="-2"/>
        </w:rPr>
        <w:t xml:space="preserve">   </w:t>
      </w:r>
      <w:r w:rsidR="00D6467D" w:rsidRPr="006D436E">
        <w:rPr>
          <w:bCs/>
        </w:rPr>
        <w:t>Ofertele vor fi primite de la reprezentanţii compan</w:t>
      </w:r>
      <w:r w:rsidR="0017397B" w:rsidRPr="006D436E">
        <w:rPr>
          <w:bCs/>
        </w:rPr>
        <w:t xml:space="preserve">iilor participante la concurs, </w:t>
      </w:r>
      <w:r w:rsidR="00D6467D" w:rsidRPr="006D436E">
        <w:rPr>
          <w:b/>
          <w:bCs/>
        </w:rPr>
        <w:t xml:space="preserve">până la </w:t>
      </w:r>
      <w:r w:rsidR="0053390A" w:rsidRPr="006D436E">
        <w:rPr>
          <w:b/>
          <w:bCs/>
        </w:rPr>
        <w:t xml:space="preserve"> </w:t>
      </w:r>
      <w:r w:rsidR="00115975">
        <w:rPr>
          <w:b/>
          <w:bCs/>
        </w:rPr>
        <w:t>data de  ”</w:t>
      </w:r>
      <w:r w:rsidR="00B759EC">
        <w:rPr>
          <w:b/>
          <w:bCs/>
        </w:rPr>
        <w:t>16</w:t>
      </w:r>
      <w:r w:rsidR="00D6467D" w:rsidRPr="006D436E">
        <w:rPr>
          <w:b/>
          <w:bCs/>
        </w:rPr>
        <w:t xml:space="preserve">” </w:t>
      </w:r>
      <w:r w:rsidR="00DB3CBE" w:rsidRPr="006D436E">
        <w:rPr>
          <w:b/>
          <w:bCs/>
        </w:rPr>
        <w:t>septembrie</w:t>
      </w:r>
      <w:r w:rsidR="00214C31" w:rsidRPr="006D436E">
        <w:rPr>
          <w:b/>
          <w:bCs/>
        </w:rPr>
        <w:t xml:space="preserve"> </w:t>
      </w:r>
      <w:r w:rsidR="008F6F80">
        <w:rPr>
          <w:b/>
          <w:bCs/>
        </w:rPr>
        <w:t>2020</w:t>
      </w:r>
      <w:r w:rsidR="00D6467D" w:rsidRPr="006D436E">
        <w:rPr>
          <w:b/>
          <w:bCs/>
        </w:rPr>
        <w:t xml:space="preserve">, ora: </w:t>
      </w:r>
      <w:r w:rsidR="00303338">
        <w:rPr>
          <w:b/>
          <w:bCs/>
        </w:rPr>
        <w:t>10</w:t>
      </w:r>
      <w:r w:rsidR="00214C31" w:rsidRPr="006D436E">
        <w:rPr>
          <w:b/>
          <w:bCs/>
        </w:rPr>
        <w:t>:00</w:t>
      </w:r>
      <w:r w:rsidR="00D6467D" w:rsidRPr="006D436E">
        <w:rPr>
          <w:b/>
          <w:bCs/>
        </w:rPr>
        <w:t>.</w:t>
      </w:r>
    </w:p>
    <w:p w:rsidR="00761342" w:rsidRPr="006D436E" w:rsidRDefault="0053390A" w:rsidP="00761342">
      <w:pPr>
        <w:spacing w:line="276" w:lineRule="auto"/>
        <w:ind w:left="851" w:hanging="567"/>
        <w:jc w:val="both"/>
        <w:rPr>
          <w:b/>
          <w:bCs/>
        </w:rPr>
      </w:pPr>
      <w:r w:rsidRPr="006D436E">
        <w:rPr>
          <w:bCs/>
        </w:rPr>
        <w:t xml:space="preserve">9.3.   </w:t>
      </w:r>
      <w:r w:rsidR="00D6467D" w:rsidRPr="006D436E">
        <w:rPr>
          <w:b/>
          <w:bCs/>
        </w:rPr>
        <w:t xml:space="preserve">Deschiderea ofertelor pe data de </w:t>
      </w:r>
      <w:r w:rsidR="00115975">
        <w:rPr>
          <w:b/>
          <w:bCs/>
        </w:rPr>
        <w:t>”</w:t>
      </w:r>
      <w:r w:rsidR="00B759EC">
        <w:rPr>
          <w:b/>
          <w:bCs/>
        </w:rPr>
        <w:t>16</w:t>
      </w:r>
      <w:r w:rsidR="00DB3CBE" w:rsidRPr="006D436E">
        <w:rPr>
          <w:b/>
          <w:bCs/>
        </w:rPr>
        <w:t xml:space="preserve">” septembrie </w:t>
      </w:r>
      <w:r w:rsidR="00B759EC">
        <w:rPr>
          <w:b/>
          <w:bCs/>
        </w:rPr>
        <w:t>2020</w:t>
      </w:r>
      <w:r w:rsidR="00761342" w:rsidRPr="006D436E">
        <w:rPr>
          <w:b/>
          <w:bCs/>
        </w:rPr>
        <w:t xml:space="preserve">, ora: </w:t>
      </w:r>
      <w:r w:rsidR="00303338">
        <w:rPr>
          <w:b/>
          <w:bCs/>
        </w:rPr>
        <w:t>11</w:t>
      </w:r>
      <w:r w:rsidR="00761342" w:rsidRPr="006D436E">
        <w:rPr>
          <w:b/>
          <w:bCs/>
        </w:rPr>
        <w:t>:00.</w:t>
      </w:r>
    </w:p>
    <w:tbl>
      <w:tblPr>
        <w:tblW w:w="10540" w:type="dxa"/>
        <w:jc w:val="center"/>
        <w:tblCellSpacing w:w="0" w:type="dxa"/>
        <w:tblInd w:w="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0"/>
      </w:tblGrid>
      <w:tr w:rsidR="00D6467D" w:rsidRPr="006D436E" w:rsidTr="007527B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4847" w:rsidRPr="006D436E" w:rsidRDefault="005E4847" w:rsidP="007527BF">
            <w:pPr>
              <w:ind w:left="336"/>
              <w:rPr>
                <w:sz w:val="20"/>
                <w:szCs w:val="20"/>
                <w:lang w:eastAsia="ru-RU"/>
              </w:rPr>
            </w:pPr>
            <w:r w:rsidRPr="006D436E">
              <w:rPr>
                <w:bCs/>
              </w:rPr>
              <w:t xml:space="preserve">9.4.   </w:t>
            </w:r>
            <w:r w:rsidR="00D6467D" w:rsidRPr="006D436E">
              <w:rPr>
                <w:bCs/>
              </w:rPr>
              <w:t>Informaţii supli</w:t>
            </w:r>
            <w:r w:rsidR="00723297">
              <w:rPr>
                <w:bCs/>
              </w:rPr>
              <w:t>mentare la numărul de telefon:</w:t>
            </w:r>
            <w:r w:rsidR="00B759EC">
              <w:rPr>
                <w:bCs/>
              </w:rPr>
              <w:t>062163414</w:t>
            </w:r>
            <w:r w:rsidR="00D6467D" w:rsidRPr="006D436E">
              <w:rPr>
                <w:bCs/>
              </w:rPr>
              <w:t>.</w:t>
            </w:r>
          </w:p>
          <w:p w:rsidR="00A9717F" w:rsidRDefault="00A9717F" w:rsidP="002A019A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0C179A" w:rsidRPr="006D436E" w:rsidRDefault="000C179A" w:rsidP="002A019A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A9717F" w:rsidRPr="006D436E" w:rsidRDefault="00A9717F" w:rsidP="002A019A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A9717F" w:rsidRPr="006D436E" w:rsidRDefault="00A9717F" w:rsidP="002A019A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A9717F" w:rsidRPr="006D436E" w:rsidRDefault="00A9717F" w:rsidP="002A019A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A9717F" w:rsidRPr="006D436E" w:rsidRDefault="00A9717F" w:rsidP="002A019A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A9717F" w:rsidRPr="006D436E" w:rsidRDefault="00A9717F" w:rsidP="002A019A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A9717F" w:rsidRDefault="00A9717F" w:rsidP="002A019A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0C179A" w:rsidRDefault="000C179A" w:rsidP="002A019A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0C179A" w:rsidRDefault="000C179A" w:rsidP="002A019A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0C179A" w:rsidRPr="006D436E" w:rsidRDefault="000C179A" w:rsidP="002A019A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A9717F" w:rsidRPr="006D436E" w:rsidRDefault="00A9717F" w:rsidP="002A019A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A9717F" w:rsidRPr="006D436E" w:rsidRDefault="00A9717F" w:rsidP="002A019A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A9717F" w:rsidRPr="006D436E" w:rsidRDefault="00A9717F" w:rsidP="002A019A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D6467D" w:rsidRPr="006D436E" w:rsidRDefault="00D6467D" w:rsidP="002A019A">
            <w:pPr>
              <w:jc w:val="right"/>
              <w:rPr>
                <w:b/>
                <w:sz w:val="18"/>
                <w:szCs w:val="20"/>
                <w:lang w:eastAsia="ru-RU"/>
              </w:rPr>
            </w:pPr>
            <w:r w:rsidRPr="006D436E">
              <w:rPr>
                <w:b/>
                <w:sz w:val="18"/>
                <w:szCs w:val="20"/>
                <w:lang w:eastAsia="ru-RU"/>
              </w:rPr>
              <w:lastRenderedPageBreak/>
              <w:t>Anexa nr.4</w:t>
            </w:r>
          </w:p>
          <w:p w:rsidR="00D6467D" w:rsidRPr="006D436E" w:rsidRDefault="00D6467D" w:rsidP="002A019A">
            <w:pPr>
              <w:jc w:val="right"/>
              <w:rPr>
                <w:sz w:val="18"/>
                <w:szCs w:val="20"/>
                <w:lang w:eastAsia="ru-RU"/>
              </w:rPr>
            </w:pPr>
            <w:r w:rsidRPr="006D436E">
              <w:rPr>
                <w:sz w:val="18"/>
                <w:szCs w:val="20"/>
                <w:lang w:eastAsia="ru-RU"/>
              </w:rPr>
              <w:t xml:space="preserve">la Regulamentul privind procedurile de achiziţie </w:t>
            </w:r>
          </w:p>
          <w:p w:rsidR="00D6467D" w:rsidRPr="006D436E" w:rsidRDefault="00D6467D" w:rsidP="002A019A">
            <w:pPr>
              <w:jc w:val="right"/>
              <w:rPr>
                <w:sz w:val="18"/>
                <w:szCs w:val="20"/>
                <w:lang w:eastAsia="ru-RU"/>
              </w:rPr>
            </w:pPr>
            <w:r w:rsidRPr="006D436E">
              <w:rPr>
                <w:sz w:val="18"/>
                <w:szCs w:val="20"/>
                <w:lang w:eastAsia="ru-RU"/>
              </w:rPr>
              <w:t xml:space="preserve">a bunurilor, lucrărilor şi serviciilor utilizate </w:t>
            </w:r>
          </w:p>
          <w:p w:rsidR="00D6467D" w:rsidRPr="006D436E" w:rsidRDefault="00D6467D" w:rsidP="002A019A">
            <w:pPr>
              <w:jc w:val="right"/>
              <w:rPr>
                <w:sz w:val="18"/>
                <w:szCs w:val="20"/>
                <w:lang w:eastAsia="ru-RU"/>
              </w:rPr>
            </w:pPr>
            <w:r w:rsidRPr="006D436E">
              <w:rPr>
                <w:sz w:val="18"/>
                <w:szCs w:val="20"/>
                <w:lang w:eastAsia="ru-RU"/>
              </w:rPr>
              <w:t xml:space="preserve">în activitatea titularilor de licenţă din sectoarele </w:t>
            </w:r>
          </w:p>
          <w:p w:rsidR="00D6467D" w:rsidRPr="006D436E" w:rsidRDefault="00D6467D" w:rsidP="002A019A">
            <w:pPr>
              <w:jc w:val="right"/>
              <w:rPr>
                <w:sz w:val="18"/>
                <w:szCs w:val="20"/>
                <w:lang w:eastAsia="ru-RU"/>
              </w:rPr>
            </w:pPr>
            <w:r w:rsidRPr="006D436E">
              <w:rPr>
                <w:sz w:val="18"/>
                <w:szCs w:val="20"/>
                <w:lang w:eastAsia="ru-RU"/>
              </w:rPr>
              <w:t xml:space="preserve">electroenergetic, termoenergetic, gazelor naturale </w:t>
            </w:r>
          </w:p>
          <w:p w:rsidR="00D6467D" w:rsidRPr="006D436E" w:rsidRDefault="00D6467D" w:rsidP="002A019A">
            <w:pPr>
              <w:jc w:val="right"/>
              <w:rPr>
                <w:sz w:val="18"/>
                <w:szCs w:val="20"/>
                <w:lang w:eastAsia="ru-RU"/>
              </w:rPr>
            </w:pPr>
            <w:r w:rsidRPr="006D436E">
              <w:rPr>
                <w:sz w:val="18"/>
                <w:szCs w:val="20"/>
                <w:lang w:eastAsia="ru-RU"/>
              </w:rPr>
              <w:t xml:space="preserve">şi a operatorilor care furnizează serviciul public </w:t>
            </w:r>
          </w:p>
          <w:p w:rsidR="00D6467D" w:rsidRPr="006D436E" w:rsidRDefault="00D6467D" w:rsidP="002A019A">
            <w:pPr>
              <w:jc w:val="right"/>
              <w:rPr>
                <w:sz w:val="18"/>
                <w:szCs w:val="20"/>
                <w:lang w:eastAsia="ru-RU"/>
              </w:rPr>
            </w:pPr>
            <w:r w:rsidRPr="006D436E">
              <w:rPr>
                <w:sz w:val="18"/>
                <w:szCs w:val="20"/>
                <w:lang w:eastAsia="ru-RU"/>
              </w:rPr>
              <w:t xml:space="preserve">de alimentare cu apă şi de canalizare aprobat prin </w:t>
            </w:r>
          </w:p>
          <w:p w:rsidR="00D6467D" w:rsidRPr="006D436E" w:rsidRDefault="00D6467D" w:rsidP="002A019A">
            <w:pPr>
              <w:jc w:val="right"/>
              <w:rPr>
                <w:sz w:val="18"/>
                <w:szCs w:val="20"/>
                <w:lang w:eastAsia="ru-RU"/>
              </w:rPr>
            </w:pPr>
            <w:r w:rsidRPr="006D436E">
              <w:rPr>
                <w:sz w:val="18"/>
                <w:szCs w:val="20"/>
                <w:lang w:eastAsia="ru-RU"/>
              </w:rPr>
              <w:t xml:space="preserve">Hotărârea ANRE nr.24/2017 din 26.01.2017 </w:t>
            </w:r>
          </w:p>
          <w:p w:rsidR="00D6467D" w:rsidRPr="006D436E" w:rsidRDefault="00D6467D" w:rsidP="002A019A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D436E">
              <w:rPr>
                <w:sz w:val="22"/>
                <w:szCs w:val="22"/>
                <w:lang w:eastAsia="ru-RU"/>
              </w:rPr>
              <w:t> </w:t>
            </w:r>
          </w:p>
          <w:p w:rsidR="00D6467D" w:rsidRPr="006D436E" w:rsidRDefault="00D6467D" w:rsidP="002A019A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D436E">
              <w:rPr>
                <w:sz w:val="22"/>
                <w:szCs w:val="22"/>
                <w:lang w:eastAsia="ru-RU"/>
              </w:rPr>
              <w:t>__________</w:t>
            </w:r>
            <w:r w:rsidR="004E5E7D" w:rsidRPr="006D436E">
              <w:rPr>
                <w:sz w:val="22"/>
                <w:szCs w:val="22"/>
                <w:lang w:eastAsia="ru-RU"/>
              </w:rPr>
              <w:t>________</w:t>
            </w:r>
            <w:r w:rsidRPr="006D436E">
              <w:rPr>
                <w:sz w:val="22"/>
                <w:szCs w:val="22"/>
                <w:lang w:eastAsia="ru-RU"/>
              </w:rPr>
              <w:t>_______________</w:t>
            </w:r>
          </w:p>
          <w:p w:rsidR="00D6467D" w:rsidRPr="006D436E" w:rsidRDefault="00D6467D" w:rsidP="002A019A">
            <w:pPr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6D436E">
              <w:rPr>
                <w:sz w:val="20"/>
                <w:szCs w:val="20"/>
                <w:lang w:eastAsia="ru-RU"/>
              </w:rPr>
              <w:t>(Denumirea operatorului economic)</w:t>
            </w:r>
          </w:p>
          <w:p w:rsidR="00D6467D" w:rsidRPr="006D436E" w:rsidRDefault="00D6467D" w:rsidP="002A019A">
            <w:pPr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6D436E">
              <w:rPr>
                <w:sz w:val="20"/>
                <w:szCs w:val="20"/>
                <w:lang w:eastAsia="ru-RU"/>
              </w:rPr>
              <w:t> </w:t>
            </w:r>
          </w:p>
          <w:p w:rsidR="00D6467D" w:rsidRPr="006D436E" w:rsidRDefault="00D6467D" w:rsidP="002A019A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D436E">
              <w:rPr>
                <w:sz w:val="22"/>
                <w:szCs w:val="22"/>
                <w:lang w:eastAsia="ru-RU"/>
              </w:rPr>
              <w:t>adresa completă ____________________</w:t>
            </w:r>
          </w:p>
          <w:p w:rsidR="00D6467D" w:rsidRPr="006D436E" w:rsidRDefault="00D6467D" w:rsidP="002A019A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D436E">
              <w:rPr>
                <w:sz w:val="22"/>
                <w:szCs w:val="22"/>
                <w:lang w:eastAsia="ru-RU"/>
              </w:rPr>
              <w:t>__________________________________</w:t>
            </w:r>
          </w:p>
          <w:p w:rsidR="00D6467D" w:rsidRPr="006D436E" w:rsidRDefault="00D6467D" w:rsidP="002A019A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D436E">
              <w:rPr>
                <w:sz w:val="22"/>
                <w:szCs w:val="22"/>
                <w:lang w:eastAsia="ru-RU"/>
              </w:rPr>
              <w:t>tel, fax, e-mail _____________________</w:t>
            </w:r>
          </w:p>
          <w:p w:rsidR="00D6467D" w:rsidRPr="006D436E" w:rsidRDefault="00D6467D" w:rsidP="002A019A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D436E">
              <w:rPr>
                <w:sz w:val="22"/>
                <w:szCs w:val="22"/>
                <w:lang w:eastAsia="ru-RU"/>
              </w:rPr>
              <w:t> </w:t>
            </w:r>
          </w:p>
          <w:p w:rsidR="00D6467D" w:rsidRPr="006D436E" w:rsidRDefault="00D6467D" w:rsidP="002A019A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D436E">
              <w:rPr>
                <w:sz w:val="22"/>
                <w:szCs w:val="22"/>
                <w:lang w:eastAsia="ru-RU"/>
              </w:rPr>
              <w:t> </w:t>
            </w:r>
          </w:p>
          <w:p w:rsidR="00D6467D" w:rsidRPr="006D436E" w:rsidRDefault="00D6467D" w:rsidP="002A019A">
            <w:pPr>
              <w:jc w:val="center"/>
              <w:rPr>
                <w:sz w:val="22"/>
                <w:szCs w:val="22"/>
                <w:lang w:eastAsia="ru-RU"/>
              </w:rPr>
            </w:pPr>
            <w:r w:rsidRPr="006D436E">
              <w:rPr>
                <w:b/>
                <w:bCs/>
                <w:sz w:val="22"/>
                <w:szCs w:val="22"/>
                <w:lang w:eastAsia="ru-RU"/>
              </w:rPr>
              <w:t>CERERE DE PARTICIPARE LA CALIFICARE</w:t>
            </w:r>
          </w:p>
          <w:p w:rsidR="00D6467D" w:rsidRPr="006D436E" w:rsidRDefault="00D6467D" w:rsidP="002A019A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D436E">
              <w:rPr>
                <w:sz w:val="22"/>
                <w:szCs w:val="22"/>
                <w:lang w:eastAsia="ru-RU"/>
              </w:rPr>
              <w:t> </w:t>
            </w:r>
          </w:p>
          <w:p w:rsidR="00D6467D" w:rsidRPr="006D436E" w:rsidRDefault="00D6467D" w:rsidP="002A019A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D436E">
              <w:rPr>
                <w:sz w:val="22"/>
                <w:szCs w:val="22"/>
                <w:lang w:eastAsia="ru-RU"/>
              </w:rPr>
              <w:t>Către_____________________________________________________________________________________</w:t>
            </w:r>
          </w:p>
          <w:p w:rsidR="00D6467D" w:rsidRPr="006D436E" w:rsidRDefault="00D6467D" w:rsidP="002A019A">
            <w:pPr>
              <w:jc w:val="center"/>
              <w:rPr>
                <w:sz w:val="20"/>
                <w:szCs w:val="20"/>
                <w:lang w:eastAsia="ru-RU"/>
              </w:rPr>
            </w:pPr>
            <w:r w:rsidRPr="006D436E">
              <w:rPr>
                <w:sz w:val="20"/>
                <w:szCs w:val="20"/>
                <w:lang w:eastAsia="ru-RU"/>
              </w:rPr>
              <w:t xml:space="preserve">(denumirea beneficiarului şi adresa completă) </w:t>
            </w:r>
          </w:p>
          <w:p w:rsidR="00D6467D" w:rsidRPr="006D436E" w:rsidRDefault="00D6467D" w:rsidP="002A019A">
            <w:pPr>
              <w:rPr>
                <w:sz w:val="22"/>
                <w:szCs w:val="22"/>
                <w:lang w:eastAsia="ru-RU"/>
              </w:rPr>
            </w:pPr>
            <w:r w:rsidRPr="006D436E">
              <w:rPr>
                <w:sz w:val="22"/>
                <w:szCs w:val="22"/>
                <w:lang w:eastAsia="ru-RU"/>
              </w:rPr>
              <w:t>_______________________________________________________________________________________________</w:t>
            </w:r>
          </w:p>
          <w:p w:rsidR="00D6467D" w:rsidRPr="006D436E" w:rsidRDefault="00D6467D" w:rsidP="002A019A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D436E">
              <w:rPr>
                <w:sz w:val="22"/>
                <w:szCs w:val="22"/>
                <w:lang w:eastAsia="ru-RU"/>
              </w:rPr>
              <w:t> </w:t>
            </w:r>
          </w:p>
          <w:p w:rsidR="00D6467D" w:rsidRPr="006D436E" w:rsidRDefault="00D6467D" w:rsidP="002A019A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D436E">
              <w:rPr>
                <w:sz w:val="22"/>
                <w:szCs w:val="22"/>
                <w:lang w:eastAsia="ru-RU"/>
              </w:rPr>
              <w:t>Prin prezenta, urmare a anunţului de achiziţie publicat în ___________________________________________</w:t>
            </w:r>
          </w:p>
          <w:p w:rsidR="00D6467D" w:rsidRPr="006D436E" w:rsidRDefault="00D6467D" w:rsidP="002A019A">
            <w:pPr>
              <w:rPr>
                <w:sz w:val="22"/>
                <w:szCs w:val="22"/>
                <w:lang w:eastAsia="ru-RU"/>
              </w:rPr>
            </w:pPr>
            <w:r w:rsidRPr="006D436E">
              <w:rPr>
                <w:sz w:val="22"/>
                <w:szCs w:val="22"/>
                <w:lang w:eastAsia="ru-RU"/>
              </w:rPr>
              <w:t>_______________________________________________________________________________________________</w:t>
            </w:r>
          </w:p>
          <w:p w:rsidR="00D6467D" w:rsidRPr="006D436E" w:rsidRDefault="00D6467D" w:rsidP="002A019A">
            <w:pPr>
              <w:jc w:val="center"/>
              <w:rPr>
                <w:sz w:val="20"/>
                <w:szCs w:val="20"/>
                <w:lang w:eastAsia="ru-RU"/>
              </w:rPr>
            </w:pPr>
            <w:r w:rsidRPr="006D436E">
              <w:rPr>
                <w:sz w:val="20"/>
                <w:szCs w:val="20"/>
                <w:lang w:eastAsia="ru-RU"/>
              </w:rPr>
              <w:t>(sursa publicării)</w:t>
            </w:r>
          </w:p>
          <w:p w:rsidR="00D6467D" w:rsidRPr="006D436E" w:rsidRDefault="00D6467D" w:rsidP="002A019A">
            <w:pPr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6D436E">
              <w:rPr>
                <w:sz w:val="20"/>
                <w:szCs w:val="20"/>
                <w:lang w:eastAsia="ru-RU"/>
              </w:rPr>
              <w:t> </w:t>
            </w:r>
          </w:p>
          <w:p w:rsidR="00D6467D" w:rsidRPr="006D436E" w:rsidRDefault="00D6467D" w:rsidP="002A019A">
            <w:pPr>
              <w:rPr>
                <w:sz w:val="22"/>
                <w:szCs w:val="22"/>
                <w:lang w:eastAsia="ru-RU"/>
              </w:rPr>
            </w:pPr>
            <w:r w:rsidRPr="006D436E">
              <w:rPr>
                <w:sz w:val="22"/>
                <w:szCs w:val="22"/>
                <w:lang w:eastAsia="ru-RU"/>
              </w:rPr>
              <w:t>privind organizarea procedurii de achiziţie (calificare) pentru atribuirea contractului (contractelor) de achiziţii:</w:t>
            </w:r>
          </w:p>
          <w:p w:rsidR="00D6467D" w:rsidRPr="006D436E" w:rsidRDefault="00D6467D" w:rsidP="002A019A">
            <w:pPr>
              <w:rPr>
                <w:sz w:val="22"/>
                <w:szCs w:val="22"/>
                <w:lang w:eastAsia="ru-RU"/>
              </w:rPr>
            </w:pPr>
            <w:r w:rsidRPr="006D436E">
              <w:rPr>
                <w:sz w:val="22"/>
                <w:szCs w:val="22"/>
                <w:lang w:eastAsia="ru-RU"/>
              </w:rPr>
              <w:t>_______________________________________________________________________________________________</w:t>
            </w:r>
          </w:p>
          <w:p w:rsidR="00D6467D" w:rsidRPr="006D436E" w:rsidRDefault="00D6467D" w:rsidP="002A019A">
            <w:pPr>
              <w:jc w:val="center"/>
              <w:rPr>
                <w:sz w:val="20"/>
                <w:szCs w:val="20"/>
                <w:lang w:eastAsia="ru-RU"/>
              </w:rPr>
            </w:pPr>
            <w:r w:rsidRPr="006D436E">
              <w:rPr>
                <w:sz w:val="20"/>
                <w:szCs w:val="20"/>
                <w:lang w:eastAsia="ru-RU"/>
              </w:rPr>
              <w:t>(denumirea contractului de achiziţie)</w:t>
            </w:r>
          </w:p>
          <w:p w:rsidR="00D6467D" w:rsidRPr="006D436E" w:rsidRDefault="00D6467D" w:rsidP="002A019A">
            <w:pPr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6D436E">
              <w:rPr>
                <w:sz w:val="20"/>
                <w:szCs w:val="20"/>
                <w:lang w:eastAsia="ru-RU"/>
              </w:rPr>
              <w:t> </w:t>
            </w:r>
          </w:p>
          <w:p w:rsidR="00D6467D" w:rsidRPr="006D436E" w:rsidRDefault="00D6467D" w:rsidP="002A019A">
            <w:pPr>
              <w:rPr>
                <w:sz w:val="22"/>
                <w:szCs w:val="22"/>
                <w:lang w:eastAsia="ru-RU"/>
              </w:rPr>
            </w:pPr>
            <w:r w:rsidRPr="006D436E">
              <w:rPr>
                <w:sz w:val="22"/>
                <w:szCs w:val="22"/>
                <w:lang w:eastAsia="ru-RU"/>
              </w:rPr>
              <w:t xml:space="preserve">solicit participarea la etapa de calificare. </w:t>
            </w:r>
          </w:p>
          <w:p w:rsidR="00D6467D" w:rsidRPr="006D436E" w:rsidRDefault="00D6467D" w:rsidP="002A019A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D436E">
              <w:rPr>
                <w:sz w:val="22"/>
                <w:szCs w:val="22"/>
                <w:lang w:eastAsia="ru-RU"/>
              </w:rPr>
              <w:t> </w:t>
            </w:r>
          </w:p>
          <w:p w:rsidR="00D6467D" w:rsidRPr="006D436E" w:rsidRDefault="00D6467D" w:rsidP="002A019A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D436E">
              <w:rPr>
                <w:sz w:val="22"/>
                <w:szCs w:val="22"/>
                <w:lang w:eastAsia="ru-RU"/>
              </w:rPr>
              <w:t>Am luat cunoştinţă de condiţiile şi  criteriile care vor fi aplicate pentru  calificare şi la prezenta cerere anexez</w:t>
            </w:r>
          </w:p>
          <w:p w:rsidR="00D6467D" w:rsidRPr="006D436E" w:rsidRDefault="00D6467D" w:rsidP="002A019A">
            <w:pPr>
              <w:rPr>
                <w:sz w:val="22"/>
                <w:szCs w:val="22"/>
                <w:lang w:eastAsia="ru-RU"/>
              </w:rPr>
            </w:pPr>
            <w:r w:rsidRPr="006D436E">
              <w:rPr>
                <w:sz w:val="22"/>
                <w:szCs w:val="22"/>
                <w:lang w:eastAsia="ru-RU"/>
              </w:rPr>
              <w:t>documentele de calificare solicitate:</w:t>
            </w:r>
          </w:p>
          <w:p w:rsidR="00D6467D" w:rsidRPr="006D436E" w:rsidRDefault="00D6467D" w:rsidP="002A019A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D436E">
              <w:rPr>
                <w:b/>
                <w:bCs/>
                <w:sz w:val="22"/>
                <w:szCs w:val="22"/>
                <w:lang w:eastAsia="ru-RU"/>
              </w:rPr>
              <w:t>1.</w:t>
            </w:r>
          </w:p>
          <w:p w:rsidR="00D6467D" w:rsidRPr="006D436E" w:rsidRDefault="00D6467D" w:rsidP="002A019A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D436E">
              <w:rPr>
                <w:b/>
                <w:bCs/>
                <w:sz w:val="22"/>
                <w:szCs w:val="22"/>
                <w:lang w:eastAsia="ru-RU"/>
              </w:rPr>
              <w:t>2.</w:t>
            </w:r>
          </w:p>
          <w:p w:rsidR="00D6467D" w:rsidRPr="006D436E" w:rsidRDefault="00D6467D" w:rsidP="002A019A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D436E">
              <w:rPr>
                <w:sz w:val="22"/>
                <w:szCs w:val="22"/>
                <w:lang w:eastAsia="ru-RU"/>
              </w:rPr>
              <w:t> </w:t>
            </w:r>
          </w:p>
          <w:p w:rsidR="00D6467D" w:rsidRPr="006D436E" w:rsidRDefault="00D6467D" w:rsidP="002A019A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D436E">
              <w:rPr>
                <w:sz w:val="22"/>
                <w:szCs w:val="22"/>
                <w:lang w:eastAsia="ru-RU"/>
              </w:rPr>
              <w:t xml:space="preserve">Data completării ______________ </w:t>
            </w:r>
          </w:p>
          <w:p w:rsidR="00D6467D" w:rsidRPr="006D436E" w:rsidRDefault="00D6467D" w:rsidP="002A019A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D436E">
              <w:rPr>
                <w:sz w:val="22"/>
                <w:szCs w:val="22"/>
                <w:lang w:eastAsia="ru-RU"/>
              </w:rPr>
              <w:t> </w:t>
            </w:r>
          </w:p>
          <w:p w:rsidR="00D6467D" w:rsidRPr="006D436E" w:rsidRDefault="00D6467D" w:rsidP="002A019A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D436E">
              <w:rPr>
                <w:sz w:val="22"/>
                <w:szCs w:val="22"/>
                <w:lang w:eastAsia="ru-RU"/>
              </w:rPr>
              <w:t>Numele, prenumele şi funcţia persoanei autorizate să reprezinte operatorul economic:</w:t>
            </w:r>
          </w:p>
          <w:p w:rsidR="00D6467D" w:rsidRPr="006D436E" w:rsidRDefault="00D6467D" w:rsidP="002A019A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D436E">
              <w:rPr>
                <w:sz w:val="22"/>
                <w:szCs w:val="22"/>
                <w:lang w:eastAsia="ru-RU"/>
              </w:rPr>
              <w:t>__________________________________________________________________________________________</w:t>
            </w:r>
          </w:p>
          <w:p w:rsidR="00D6467D" w:rsidRPr="006D436E" w:rsidRDefault="00D6467D" w:rsidP="002A019A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D436E">
              <w:rPr>
                <w:sz w:val="22"/>
                <w:szCs w:val="22"/>
                <w:lang w:eastAsia="ru-RU"/>
              </w:rPr>
              <w:t> </w:t>
            </w:r>
          </w:p>
          <w:p w:rsidR="00D6467D" w:rsidRPr="006D436E" w:rsidRDefault="00D6467D" w:rsidP="002A019A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D436E">
              <w:rPr>
                <w:sz w:val="22"/>
                <w:szCs w:val="22"/>
                <w:lang w:eastAsia="ru-RU"/>
              </w:rPr>
              <w:t> </w:t>
            </w:r>
          </w:p>
          <w:p w:rsidR="00D6467D" w:rsidRPr="006D436E" w:rsidRDefault="00D6467D" w:rsidP="002A019A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D436E">
              <w:rPr>
                <w:sz w:val="22"/>
                <w:szCs w:val="22"/>
                <w:lang w:eastAsia="ru-RU"/>
              </w:rPr>
              <w:t xml:space="preserve">____________________ </w:t>
            </w:r>
          </w:p>
          <w:p w:rsidR="00D6467D" w:rsidRPr="006D436E" w:rsidRDefault="00D6467D" w:rsidP="002A019A">
            <w:pPr>
              <w:ind w:firstLine="1134"/>
              <w:jc w:val="both"/>
              <w:rPr>
                <w:sz w:val="22"/>
                <w:szCs w:val="22"/>
                <w:lang w:eastAsia="ru-RU"/>
              </w:rPr>
            </w:pPr>
            <w:r w:rsidRPr="006D436E">
              <w:rPr>
                <w:sz w:val="22"/>
                <w:szCs w:val="22"/>
                <w:lang w:eastAsia="ru-RU"/>
              </w:rPr>
              <w:t xml:space="preserve">(semnătura) </w:t>
            </w:r>
          </w:p>
        </w:tc>
      </w:tr>
    </w:tbl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</w:p>
    <w:p w:rsidR="00D6467D" w:rsidRPr="006D436E" w:rsidRDefault="00D6467D" w:rsidP="004E5E7D">
      <w:pPr>
        <w:spacing w:after="200" w:line="276" w:lineRule="auto"/>
        <w:jc w:val="both"/>
        <w:rPr>
          <w:iCs/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br/>
        <w:t>__________</w:t>
      </w:r>
      <w:r w:rsidRPr="006D436E">
        <w:rPr>
          <w:sz w:val="22"/>
          <w:szCs w:val="22"/>
          <w:lang w:eastAsia="ru-RU"/>
        </w:rPr>
        <w:br/>
      </w:r>
      <w:r w:rsidRPr="006D436E">
        <w:rPr>
          <w:i/>
          <w:sz w:val="20"/>
          <w:szCs w:val="22"/>
          <w:lang w:eastAsia="ru-RU"/>
        </w:rPr>
        <w:t>Agenţia Naţională Reglementare în Energetică</w:t>
      </w:r>
      <w:r w:rsidR="004E5E7D" w:rsidRPr="006D436E">
        <w:rPr>
          <w:i/>
          <w:sz w:val="20"/>
          <w:szCs w:val="22"/>
          <w:lang w:eastAsia="ru-RU"/>
        </w:rPr>
        <w:t xml:space="preserve"> </w:t>
      </w:r>
      <w:r w:rsidRPr="006D436E">
        <w:rPr>
          <w:i/>
          <w:sz w:val="20"/>
          <w:szCs w:val="22"/>
          <w:lang w:eastAsia="ru-RU"/>
        </w:rPr>
        <w:t xml:space="preserve">Hotărâre nr.24/2017 din 26.01.2017 cu privire la aprobarea Regulamentului privind procedurile de achiziţie a bunurilor, lucrărilor şi serviciilor utilizate în activitatea titularilor de licenţă din sectoarele electroenergetic, termoenergetic, gazelor naturale şi a operatorilor care furnizează serviciul public de alimentare cu apă şi de canalizare </w:t>
      </w:r>
      <w:r w:rsidRPr="006D436E">
        <w:rPr>
          <w:i/>
          <w:iCs/>
          <w:sz w:val="20"/>
          <w:szCs w:val="22"/>
          <w:lang w:eastAsia="ru-RU"/>
        </w:rPr>
        <w:t>//Monitorul Oficial 119-126/760, 14.04.2017</w:t>
      </w:r>
    </w:p>
    <w:p w:rsidR="0024236C" w:rsidRPr="006D436E" w:rsidRDefault="0024236C" w:rsidP="00D6467D">
      <w:pPr>
        <w:jc w:val="right"/>
        <w:rPr>
          <w:b/>
          <w:sz w:val="18"/>
          <w:szCs w:val="18"/>
          <w:lang w:eastAsia="ru-RU"/>
        </w:rPr>
      </w:pPr>
    </w:p>
    <w:p w:rsidR="0024236C" w:rsidRPr="006D436E" w:rsidRDefault="0024236C" w:rsidP="00D6467D">
      <w:pPr>
        <w:jc w:val="right"/>
        <w:rPr>
          <w:b/>
          <w:sz w:val="18"/>
          <w:szCs w:val="18"/>
          <w:lang w:eastAsia="ru-RU"/>
        </w:rPr>
      </w:pPr>
    </w:p>
    <w:p w:rsidR="0024236C" w:rsidRPr="006D436E" w:rsidRDefault="0024236C" w:rsidP="00D6467D">
      <w:pPr>
        <w:jc w:val="right"/>
        <w:rPr>
          <w:b/>
          <w:sz w:val="18"/>
          <w:szCs w:val="18"/>
          <w:lang w:eastAsia="ru-RU"/>
        </w:rPr>
      </w:pPr>
    </w:p>
    <w:p w:rsidR="0024236C" w:rsidRPr="006D436E" w:rsidRDefault="0024236C" w:rsidP="00D6467D">
      <w:pPr>
        <w:jc w:val="right"/>
        <w:rPr>
          <w:b/>
          <w:sz w:val="18"/>
          <w:szCs w:val="18"/>
          <w:lang w:eastAsia="ru-RU"/>
        </w:rPr>
      </w:pPr>
    </w:p>
    <w:p w:rsidR="0024236C" w:rsidRPr="006D436E" w:rsidRDefault="0024236C" w:rsidP="00D6467D">
      <w:pPr>
        <w:jc w:val="right"/>
        <w:rPr>
          <w:b/>
          <w:sz w:val="18"/>
          <w:szCs w:val="18"/>
          <w:lang w:eastAsia="ru-RU"/>
        </w:rPr>
      </w:pPr>
    </w:p>
    <w:p w:rsidR="0024236C" w:rsidRPr="006D436E" w:rsidRDefault="0024236C" w:rsidP="00D6467D">
      <w:pPr>
        <w:jc w:val="right"/>
        <w:rPr>
          <w:b/>
          <w:sz w:val="18"/>
          <w:szCs w:val="18"/>
          <w:lang w:eastAsia="ru-RU"/>
        </w:rPr>
      </w:pPr>
    </w:p>
    <w:p w:rsidR="0024236C" w:rsidRPr="006D436E" w:rsidRDefault="0024236C" w:rsidP="00D6467D">
      <w:pPr>
        <w:jc w:val="right"/>
        <w:rPr>
          <w:b/>
          <w:sz w:val="18"/>
          <w:szCs w:val="18"/>
          <w:lang w:eastAsia="ru-RU"/>
        </w:rPr>
      </w:pPr>
    </w:p>
    <w:p w:rsidR="00D6467D" w:rsidRPr="006D436E" w:rsidRDefault="00D6467D" w:rsidP="00D6467D">
      <w:pPr>
        <w:jc w:val="right"/>
        <w:rPr>
          <w:b/>
          <w:sz w:val="18"/>
          <w:szCs w:val="18"/>
          <w:lang w:eastAsia="ru-RU"/>
        </w:rPr>
      </w:pPr>
      <w:r w:rsidRPr="006D436E">
        <w:rPr>
          <w:b/>
          <w:sz w:val="18"/>
          <w:szCs w:val="18"/>
          <w:lang w:eastAsia="ru-RU"/>
        </w:rPr>
        <w:lastRenderedPageBreak/>
        <w:t>Anexa nr.7</w:t>
      </w:r>
    </w:p>
    <w:p w:rsidR="00D6467D" w:rsidRPr="006D436E" w:rsidRDefault="00D6467D" w:rsidP="00D6467D">
      <w:pPr>
        <w:jc w:val="right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la Regulamentul privind procedurile de achiziţie </w:t>
      </w:r>
    </w:p>
    <w:p w:rsidR="00D6467D" w:rsidRPr="006D436E" w:rsidRDefault="00D6467D" w:rsidP="00D6467D">
      <w:pPr>
        <w:jc w:val="right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a bunurilor, lucrărilor şi serviciilor utilizate </w:t>
      </w:r>
    </w:p>
    <w:p w:rsidR="00D6467D" w:rsidRPr="006D436E" w:rsidRDefault="00D6467D" w:rsidP="00D6467D">
      <w:pPr>
        <w:jc w:val="right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în activitatea titularilor de licenţă din sectoarele </w:t>
      </w:r>
    </w:p>
    <w:p w:rsidR="00D6467D" w:rsidRPr="006D436E" w:rsidRDefault="00D6467D" w:rsidP="00D6467D">
      <w:pPr>
        <w:jc w:val="right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electroenergetic, termoenergetic, gazelor naturale </w:t>
      </w:r>
    </w:p>
    <w:p w:rsidR="00D6467D" w:rsidRPr="006D436E" w:rsidRDefault="00D6467D" w:rsidP="00D6467D">
      <w:pPr>
        <w:jc w:val="right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şi a operatorilor care furnizează serviciul public </w:t>
      </w:r>
    </w:p>
    <w:p w:rsidR="00D6467D" w:rsidRPr="006D436E" w:rsidRDefault="00D6467D" w:rsidP="00D6467D">
      <w:pPr>
        <w:jc w:val="right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de alimentare cu apă şi de canalizare aprobat prin </w:t>
      </w:r>
    </w:p>
    <w:p w:rsidR="00D6467D" w:rsidRPr="006D436E" w:rsidRDefault="00D6467D" w:rsidP="00D6467D">
      <w:pPr>
        <w:jc w:val="right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Hotărârea ANRE nr.24/2017 din 26.01.2017 </w:t>
      </w:r>
    </w:p>
    <w:p w:rsidR="00D6467D" w:rsidRPr="006D436E" w:rsidRDefault="00D6467D" w:rsidP="00D6467D">
      <w:pPr>
        <w:ind w:firstLine="567"/>
        <w:jc w:val="center"/>
        <w:rPr>
          <w:sz w:val="22"/>
          <w:szCs w:val="22"/>
          <w:lang w:eastAsia="ru-RU"/>
        </w:rPr>
      </w:pPr>
      <w:r w:rsidRPr="006D436E">
        <w:rPr>
          <w:b/>
          <w:bCs/>
          <w:sz w:val="22"/>
          <w:szCs w:val="22"/>
          <w:lang w:eastAsia="ru-RU"/>
        </w:rPr>
        <w:t>INFORMAŢIE GENERALĂ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 </w:t>
      </w:r>
    </w:p>
    <w:p w:rsidR="00D6467D" w:rsidRPr="006D436E" w:rsidRDefault="00D6467D" w:rsidP="00D6467D">
      <w:pPr>
        <w:ind w:firstLine="567"/>
        <w:rPr>
          <w:sz w:val="22"/>
          <w:szCs w:val="22"/>
          <w:lang w:eastAsia="ru-RU"/>
        </w:rPr>
      </w:pPr>
      <w:r w:rsidRPr="006D436E">
        <w:rPr>
          <w:b/>
          <w:bCs/>
          <w:sz w:val="22"/>
          <w:szCs w:val="22"/>
          <w:lang w:eastAsia="ru-RU"/>
        </w:rPr>
        <w:t>1.</w:t>
      </w:r>
      <w:r w:rsidRPr="006D436E">
        <w:rPr>
          <w:sz w:val="22"/>
          <w:szCs w:val="22"/>
          <w:lang w:eastAsia="ru-RU"/>
        </w:rPr>
        <w:t xml:space="preserve"> Denumirea operatorului economic: ________________________________________________________</w:t>
      </w:r>
    </w:p>
    <w:p w:rsidR="00D6467D" w:rsidRPr="006D436E" w:rsidRDefault="00D6467D" w:rsidP="00D6467D">
      <w:pPr>
        <w:ind w:firstLine="567"/>
        <w:rPr>
          <w:sz w:val="22"/>
          <w:szCs w:val="22"/>
          <w:lang w:eastAsia="ru-RU"/>
        </w:rPr>
      </w:pPr>
      <w:r w:rsidRPr="006D436E">
        <w:rPr>
          <w:b/>
          <w:bCs/>
          <w:sz w:val="22"/>
          <w:szCs w:val="22"/>
          <w:lang w:eastAsia="ru-RU"/>
        </w:rPr>
        <w:t>2.</w:t>
      </w:r>
      <w:r w:rsidRPr="006D436E">
        <w:rPr>
          <w:sz w:val="22"/>
          <w:szCs w:val="22"/>
          <w:lang w:eastAsia="ru-RU"/>
        </w:rPr>
        <w:t xml:space="preserve"> Codul fiscal: __________________________________________________________________________</w:t>
      </w:r>
    </w:p>
    <w:p w:rsidR="00D6467D" w:rsidRPr="006D436E" w:rsidRDefault="00D6467D" w:rsidP="00D6467D">
      <w:pPr>
        <w:ind w:firstLine="567"/>
        <w:rPr>
          <w:sz w:val="22"/>
          <w:szCs w:val="22"/>
          <w:lang w:eastAsia="ru-RU"/>
        </w:rPr>
      </w:pPr>
      <w:r w:rsidRPr="006D436E">
        <w:rPr>
          <w:b/>
          <w:bCs/>
          <w:sz w:val="22"/>
          <w:szCs w:val="22"/>
          <w:lang w:eastAsia="ru-RU"/>
        </w:rPr>
        <w:t>3.</w:t>
      </w:r>
      <w:r w:rsidRPr="006D436E">
        <w:rPr>
          <w:sz w:val="22"/>
          <w:szCs w:val="22"/>
          <w:lang w:eastAsia="ru-RU"/>
        </w:rPr>
        <w:t xml:space="preserve"> Adresa sediului central: _________________________________________________________________</w:t>
      </w:r>
    </w:p>
    <w:p w:rsidR="00D6467D" w:rsidRPr="006D436E" w:rsidRDefault="00D6467D" w:rsidP="00D6467D">
      <w:pPr>
        <w:ind w:firstLine="567"/>
        <w:rPr>
          <w:sz w:val="22"/>
          <w:szCs w:val="22"/>
          <w:lang w:eastAsia="ru-RU"/>
        </w:rPr>
      </w:pPr>
      <w:r w:rsidRPr="006D436E">
        <w:rPr>
          <w:b/>
          <w:bCs/>
          <w:sz w:val="22"/>
          <w:szCs w:val="22"/>
          <w:lang w:eastAsia="ru-RU"/>
        </w:rPr>
        <w:t>4.</w:t>
      </w:r>
      <w:r w:rsidRPr="006D436E">
        <w:rPr>
          <w:sz w:val="22"/>
          <w:szCs w:val="22"/>
          <w:lang w:eastAsia="ru-RU"/>
        </w:rPr>
        <w:t xml:space="preserve"> Telefon:____________ Fax: _________________ E-mail: ______________________________________ </w:t>
      </w:r>
    </w:p>
    <w:p w:rsidR="00D6467D" w:rsidRPr="006D436E" w:rsidRDefault="00D6467D" w:rsidP="00D6467D">
      <w:pPr>
        <w:ind w:firstLine="567"/>
        <w:rPr>
          <w:sz w:val="22"/>
          <w:szCs w:val="22"/>
          <w:lang w:eastAsia="ru-RU"/>
        </w:rPr>
      </w:pPr>
      <w:r w:rsidRPr="006D436E">
        <w:rPr>
          <w:b/>
          <w:bCs/>
          <w:sz w:val="22"/>
          <w:szCs w:val="22"/>
          <w:lang w:eastAsia="ru-RU"/>
        </w:rPr>
        <w:t>5.</w:t>
      </w:r>
      <w:r w:rsidRPr="006D436E">
        <w:rPr>
          <w:sz w:val="22"/>
          <w:szCs w:val="22"/>
          <w:lang w:eastAsia="ru-RU"/>
        </w:rPr>
        <w:t xml:space="preserve"> Decizia de înregistrare__________________________________________________________________</w:t>
      </w:r>
    </w:p>
    <w:p w:rsidR="00D6467D" w:rsidRPr="006D436E" w:rsidRDefault="00D6467D" w:rsidP="00D6467D">
      <w:pPr>
        <w:jc w:val="center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>(numărul, data, înregistrării)</w:t>
      </w:r>
    </w:p>
    <w:p w:rsidR="00D6467D" w:rsidRPr="006D436E" w:rsidRDefault="00D6467D" w:rsidP="00D6467D">
      <w:pPr>
        <w:jc w:val="center"/>
        <w:rPr>
          <w:sz w:val="18"/>
          <w:szCs w:val="18"/>
          <w:lang w:eastAsia="ru-RU"/>
        </w:rPr>
      </w:pPr>
      <w:r w:rsidRPr="006D436E">
        <w:rPr>
          <w:sz w:val="22"/>
          <w:szCs w:val="22"/>
          <w:lang w:eastAsia="ru-RU"/>
        </w:rPr>
        <w:t>____________________________________________________________________________________</w:t>
      </w:r>
    </w:p>
    <w:p w:rsidR="00D6467D" w:rsidRPr="006D436E" w:rsidRDefault="00D6467D" w:rsidP="00D6467D">
      <w:pPr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           (instituţia emitentă) </w:t>
      </w:r>
    </w:p>
    <w:p w:rsidR="00D6467D" w:rsidRPr="006D436E" w:rsidRDefault="00D6467D" w:rsidP="00D6467D">
      <w:pPr>
        <w:ind w:firstLine="567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> </w:t>
      </w:r>
    </w:p>
    <w:p w:rsidR="00D6467D" w:rsidRPr="006D436E" w:rsidRDefault="00D6467D" w:rsidP="00D6467D">
      <w:pPr>
        <w:ind w:firstLine="567"/>
        <w:rPr>
          <w:sz w:val="22"/>
          <w:szCs w:val="22"/>
          <w:lang w:eastAsia="ru-RU"/>
        </w:rPr>
      </w:pPr>
      <w:r w:rsidRPr="006D436E">
        <w:rPr>
          <w:b/>
          <w:bCs/>
          <w:sz w:val="22"/>
          <w:szCs w:val="22"/>
          <w:lang w:eastAsia="ru-RU"/>
        </w:rPr>
        <w:t>6.</w:t>
      </w:r>
      <w:r w:rsidRPr="006D436E">
        <w:rPr>
          <w:sz w:val="22"/>
          <w:szCs w:val="22"/>
          <w:lang w:eastAsia="ru-RU"/>
        </w:rPr>
        <w:t xml:space="preserve"> Domeniile principale de activitate: _________________________________________________________</w:t>
      </w:r>
    </w:p>
    <w:p w:rsidR="00D6467D" w:rsidRPr="006D436E" w:rsidRDefault="00D6467D" w:rsidP="00D6467D">
      <w:pPr>
        <w:ind w:firstLine="567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_______________________________________________________________________________________</w:t>
      </w:r>
    </w:p>
    <w:p w:rsidR="00D6467D" w:rsidRPr="006D436E" w:rsidRDefault="00D6467D" w:rsidP="00D6467D">
      <w:pPr>
        <w:rPr>
          <w:sz w:val="18"/>
          <w:szCs w:val="18"/>
          <w:lang w:eastAsia="ru-RU"/>
        </w:rPr>
      </w:pPr>
      <w:r w:rsidRPr="006D436E">
        <w:rPr>
          <w:sz w:val="22"/>
          <w:szCs w:val="22"/>
          <w:lang w:eastAsia="ru-RU"/>
        </w:rPr>
        <w:t xml:space="preserve">          (</w:t>
      </w:r>
      <w:r w:rsidRPr="006D436E">
        <w:rPr>
          <w:sz w:val="18"/>
          <w:szCs w:val="18"/>
          <w:lang w:eastAsia="ru-RU"/>
        </w:rPr>
        <w:t>de indicat în conformitate cu prevederile din statutul operatorului)</w:t>
      </w:r>
    </w:p>
    <w:p w:rsidR="00D6467D" w:rsidRPr="006D436E" w:rsidRDefault="00D6467D" w:rsidP="00D6467D">
      <w:pPr>
        <w:ind w:firstLine="567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 </w:t>
      </w:r>
    </w:p>
    <w:p w:rsidR="00D6467D" w:rsidRPr="006D436E" w:rsidRDefault="00D6467D" w:rsidP="00D6467D">
      <w:pPr>
        <w:ind w:firstLine="567"/>
        <w:rPr>
          <w:sz w:val="22"/>
          <w:szCs w:val="22"/>
          <w:lang w:eastAsia="ru-RU"/>
        </w:rPr>
      </w:pPr>
      <w:r w:rsidRPr="006D436E">
        <w:rPr>
          <w:b/>
          <w:bCs/>
          <w:sz w:val="22"/>
          <w:szCs w:val="22"/>
          <w:lang w:eastAsia="ru-RU"/>
        </w:rPr>
        <w:t>7.</w:t>
      </w:r>
      <w:r w:rsidRPr="006D436E">
        <w:rPr>
          <w:sz w:val="22"/>
          <w:szCs w:val="22"/>
          <w:lang w:eastAsia="ru-RU"/>
        </w:rPr>
        <w:t xml:space="preserve"> Licenţe în domeniu (certificate, autorizaţii) __________________________________________________</w:t>
      </w:r>
    </w:p>
    <w:p w:rsidR="00D6467D" w:rsidRPr="006D436E" w:rsidRDefault="00D6467D" w:rsidP="00D6467D">
      <w:pPr>
        <w:ind w:right="1701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             (numărul, data, instituţia emitentă, genurile 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 _______________________________________________________________________________________</w:t>
      </w:r>
    </w:p>
    <w:p w:rsidR="00D6467D" w:rsidRPr="006D436E" w:rsidRDefault="00D6467D" w:rsidP="00D6467D">
      <w:pPr>
        <w:jc w:val="center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de activitate, durata de valabilitate). </w:t>
      </w:r>
    </w:p>
    <w:p w:rsidR="00D6467D" w:rsidRPr="006D436E" w:rsidRDefault="00D6467D" w:rsidP="00D6467D">
      <w:pPr>
        <w:ind w:firstLine="567"/>
        <w:jc w:val="both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> 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b/>
          <w:bCs/>
          <w:sz w:val="22"/>
          <w:szCs w:val="22"/>
          <w:lang w:eastAsia="ru-RU"/>
        </w:rPr>
        <w:t>8.</w:t>
      </w:r>
      <w:r w:rsidRPr="006D436E">
        <w:rPr>
          <w:sz w:val="22"/>
          <w:szCs w:val="22"/>
          <w:lang w:eastAsia="ru-RU"/>
        </w:rPr>
        <w:t xml:space="preserve"> Întreprinderi, filiale, care întră în componenţă:________________________________________________</w:t>
      </w:r>
    </w:p>
    <w:p w:rsidR="00D6467D" w:rsidRPr="006D436E" w:rsidRDefault="00D6467D" w:rsidP="00D6467D">
      <w:pPr>
        <w:ind w:right="2835"/>
        <w:jc w:val="right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(denumirea, adresa) </w:t>
      </w:r>
    </w:p>
    <w:p w:rsidR="00D6467D" w:rsidRPr="006D436E" w:rsidRDefault="00D6467D" w:rsidP="00D6467D">
      <w:pPr>
        <w:ind w:firstLine="567"/>
        <w:jc w:val="both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> 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b/>
          <w:bCs/>
          <w:sz w:val="22"/>
          <w:szCs w:val="22"/>
          <w:lang w:eastAsia="ru-RU"/>
        </w:rPr>
        <w:t>9.</w:t>
      </w:r>
      <w:r w:rsidRPr="006D436E">
        <w:rPr>
          <w:sz w:val="22"/>
          <w:szCs w:val="22"/>
          <w:lang w:eastAsia="ru-RU"/>
        </w:rPr>
        <w:t xml:space="preserve"> Structuri, întreprinderi afiliate: ____________________________________________________________</w:t>
      </w:r>
    </w:p>
    <w:p w:rsidR="00D6467D" w:rsidRPr="006D436E" w:rsidRDefault="00D6467D" w:rsidP="00D6467D">
      <w:pPr>
        <w:ind w:right="2835"/>
        <w:jc w:val="right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(denumirea, adresa) 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 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b/>
          <w:bCs/>
          <w:sz w:val="22"/>
          <w:szCs w:val="22"/>
          <w:lang w:eastAsia="ru-RU"/>
        </w:rPr>
        <w:t>10.</w:t>
      </w:r>
      <w:r w:rsidRPr="006D436E">
        <w:rPr>
          <w:sz w:val="22"/>
          <w:szCs w:val="22"/>
          <w:lang w:eastAsia="ru-RU"/>
        </w:rPr>
        <w:t xml:space="preserve"> Capitalul propriu la data de întocmire a ultimului bilanţ _______________________________________</w:t>
      </w:r>
    </w:p>
    <w:p w:rsidR="00D6467D" w:rsidRPr="006D436E" w:rsidRDefault="00D6467D" w:rsidP="00D6467D">
      <w:pPr>
        <w:ind w:right="1701"/>
        <w:jc w:val="right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(de indicat valoarea şi data) </w:t>
      </w:r>
    </w:p>
    <w:p w:rsidR="00D6467D" w:rsidRPr="006D436E" w:rsidRDefault="00D6467D" w:rsidP="00D6467D">
      <w:pPr>
        <w:ind w:firstLine="567"/>
        <w:jc w:val="both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> 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b/>
          <w:bCs/>
          <w:sz w:val="22"/>
          <w:szCs w:val="22"/>
          <w:lang w:eastAsia="ru-RU"/>
        </w:rPr>
        <w:t>11.</w:t>
      </w:r>
      <w:r w:rsidRPr="006D436E">
        <w:rPr>
          <w:sz w:val="22"/>
          <w:szCs w:val="22"/>
          <w:lang w:eastAsia="ru-RU"/>
        </w:rPr>
        <w:t xml:space="preserve"> Numărul personalului scriptic __________________ persoane, din care muncitori ___________  persoane,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b/>
          <w:bCs/>
          <w:sz w:val="22"/>
          <w:szCs w:val="22"/>
          <w:lang w:eastAsia="ru-RU"/>
        </w:rPr>
        <w:t>12.</w:t>
      </w:r>
      <w:r w:rsidRPr="006D436E">
        <w:rPr>
          <w:sz w:val="22"/>
          <w:szCs w:val="22"/>
          <w:lang w:eastAsia="ru-RU"/>
        </w:rPr>
        <w:t xml:space="preserve"> Numărul personalului care va fi încadrat în realizarea contractului ______________________persoane,  din care muncitori ___________ persoane, inclusiv: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__________________________________________________________________________</w:t>
      </w:r>
    </w:p>
    <w:p w:rsidR="00D6467D" w:rsidRPr="006D436E" w:rsidRDefault="00D6467D" w:rsidP="00D6467D">
      <w:pPr>
        <w:jc w:val="center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(de indicat profesiile şi categoriile de calificaţie) </w:t>
      </w:r>
    </w:p>
    <w:p w:rsidR="00D6467D" w:rsidRPr="006D436E" w:rsidRDefault="00D6467D" w:rsidP="00D6467D">
      <w:pPr>
        <w:ind w:firstLine="567"/>
        <w:jc w:val="both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> 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b/>
          <w:bCs/>
          <w:sz w:val="22"/>
          <w:szCs w:val="22"/>
          <w:lang w:eastAsia="ru-RU"/>
        </w:rPr>
        <w:t>13.</w:t>
      </w:r>
      <w:r w:rsidRPr="006D436E">
        <w:rPr>
          <w:sz w:val="22"/>
          <w:szCs w:val="22"/>
          <w:lang w:eastAsia="ru-RU"/>
        </w:rPr>
        <w:t xml:space="preserve"> Valoarea de bilanţ a mijloacelor fixe ________________________________________________mii lei.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b/>
          <w:bCs/>
          <w:sz w:val="22"/>
          <w:szCs w:val="22"/>
          <w:lang w:eastAsia="ru-RU"/>
        </w:rPr>
        <w:t>14.</w:t>
      </w:r>
      <w:r w:rsidRPr="006D436E">
        <w:rPr>
          <w:sz w:val="22"/>
          <w:szCs w:val="22"/>
          <w:lang w:eastAsia="ru-RU"/>
        </w:rPr>
        <w:t xml:space="preserve"> Dotare tehnică:______________________________________________________________________</w:t>
      </w:r>
    </w:p>
    <w:p w:rsidR="00D6467D" w:rsidRPr="006D436E" w:rsidRDefault="00D6467D" w:rsidP="00D6467D">
      <w:pPr>
        <w:jc w:val="center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>(de indicat principale mijloace care vor fi utilizate la executarea contractului)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______________________________________________________________________________________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 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b/>
          <w:bCs/>
          <w:sz w:val="22"/>
          <w:szCs w:val="22"/>
          <w:lang w:eastAsia="ru-RU"/>
        </w:rPr>
        <w:t>15.</w:t>
      </w:r>
      <w:r w:rsidRPr="006D436E">
        <w:rPr>
          <w:sz w:val="22"/>
          <w:szCs w:val="22"/>
          <w:lang w:eastAsia="ru-RU"/>
        </w:rPr>
        <w:t xml:space="preserve"> Cifra de afaceri pe ultimii 3 ani (mii lei): 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 xml:space="preserve">Anul_________________________ mii lei 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 xml:space="preserve">Anul_________________________ mii lei 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 xml:space="preserve">Anul _________________________mii lei 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 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b/>
          <w:bCs/>
          <w:sz w:val="22"/>
          <w:szCs w:val="22"/>
          <w:lang w:eastAsia="ru-RU"/>
        </w:rPr>
        <w:t>16.</w:t>
      </w:r>
      <w:r w:rsidRPr="006D436E">
        <w:rPr>
          <w:sz w:val="22"/>
          <w:szCs w:val="22"/>
          <w:lang w:eastAsia="ru-RU"/>
        </w:rPr>
        <w:t xml:space="preserve"> Datoriile totale ale operatorului economic __________mii lei,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 xml:space="preserve">inclusiv: faţă de buget ______________ mii lei 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 Data completării: __________________________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 ___________________________________________________________________</w:t>
      </w:r>
    </w:p>
    <w:p w:rsidR="00D6467D" w:rsidRPr="006D436E" w:rsidRDefault="00D6467D" w:rsidP="00D6467D">
      <w:pPr>
        <w:ind w:firstLine="1134"/>
        <w:jc w:val="both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(Numele, prenumele şi funcţia persoanei autorizate să reprezinte operatorul economic) 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       __________________________________</w:t>
      </w:r>
    </w:p>
    <w:p w:rsidR="00D6467D" w:rsidRPr="006D436E" w:rsidRDefault="00D6467D" w:rsidP="00D6467D">
      <w:pPr>
        <w:jc w:val="both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                                          (semnătura) </w:t>
      </w:r>
      <w:r w:rsidRPr="006D436E">
        <w:rPr>
          <w:sz w:val="18"/>
          <w:szCs w:val="18"/>
          <w:lang w:eastAsia="ru-RU"/>
        </w:rPr>
        <w:tab/>
        <w:t xml:space="preserve"> </w:t>
      </w:r>
      <w:r w:rsidRPr="006D436E">
        <w:rPr>
          <w:sz w:val="18"/>
          <w:szCs w:val="18"/>
          <w:lang w:eastAsia="ru-RU"/>
        </w:rPr>
        <w:tab/>
      </w:r>
      <w:r w:rsidRPr="006D436E">
        <w:rPr>
          <w:sz w:val="18"/>
          <w:szCs w:val="18"/>
          <w:lang w:eastAsia="ru-RU"/>
        </w:rPr>
        <w:tab/>
      </w:r>
      <w:r w:rsidRPr="006D436E">
        <w:rPr>
          <w:sz w:val="18"/>
          <w:szCs w:val="18"/>
          <w:lang w:eastAsia="ru-RU"/>
        </w:rPr>
        <w:tab/>
      </w:r>
      <w:r w:rsidRPr="006D436E">
        <w:rPr>
          <w:sz w:val="18"/>
          <w:szCs w:val="18"/>
          <w:lang w:eastAsia="ru-RU"/>
        </w:rPr>
        <w:tab/>
      </w:r>
      <w:r w:rsidRPr="006D436E">
        <w:rPr>
          <w:sz w:val="18"/>
          <w:szCs w:val="18"/>
          <w:lang w:eastAsia="ru-RU"/>
        </w:rPr>
        <w:tab/>
      </w:r>
      <w:r w:rsidRPr="006D436E">
        <w:rPr>
          <w:sz w:val="18"/>
          <w:szCs w:val="18"/>
          <w:lang w:eastAsia="ru-RU"/>
        </w:rPr>
        <w:tab/>
      </w:r>
      <w:r w:rsidRPr="006D436E">
        <w:rPr>
          <w:sz w:val="18"/>
          <w:szCs w:val="18"/>
          <w:lang w:eastAsia="ru-RU"/>
        </w:rPr>
        <w:tab/>
        <w:t>L.Ş.</w:t>
      </w:r>
    </w:p>
    <w:p w:rsidR="0024236C" w:rsidRPr="006D436E" w:rsidRDefault="0024236C" w:rsidP="00D6467D">
      <w:pPr>
        <w:jc w:val="right"/>
        <w:rPr>
          <w:b/>
          <w:sz w:val="18"/>
          <w:szCs w:val="18"/>
          <w:lang w:eastAsia="ru-RU"/>
        </w:rPr>
      </w:pPr>
    </w:p>
    <w:p w:rsidR="0024236C" w:rsidRPr="006D436E" w:rsidRDefault="0024236C" w:rsidP="00D6467D">
      <w:pPr>
        <w:jc w:val="right"/>
        <w:rPr>
          <w:b/>
          <w:sz w:val="18"/>
          <w:szCs w:val="18"/>
          <w:lang w:eastAsia="ru-RU"/>
        </w:rPr>
      </w:pPr>
    </w:p>
    <w:p w:rsidR="0024236C" w:rsidRPr="006D436E" w:rsidRDefault="0024236C" w:rsidP="00D6467D">
      <w:pPr>
        <w:jc w:val="right"/>
        <w:rPr>
          <w:b/>
          <w:sz w:val="18"/>
          <w:szCs w:val="18"/>
          <w:lang w:eastAsia="ru-RU"/>
        </w:rPr>
      </w:pPr>
    </w:p>
    <w:p w:rsidR="0024236C" w:rsidRPr="006D436E" w:rsidRDefault="0024236C" w:rsidP="00D6467D">
      <w:pPr>
        <w:jc w:val="right"/>
        <w:rPr>
          <w:b/>
          <w:sz w:val="18"/>
          <w:szCs w:val="18"/>
          <w:lang w:eastAsia="ru-RU"/>
        </w:rPr>
      </w:pPr>
    </w:p>
    <w:p w:rsidR="00D6467D" w:rsidRPr="006D436E" w:rsidRDefault="00D6467D" w:rsidP="00D6467D">
      <w:pPr>
        <w:jc w:val="right"/>
        <w:rPr>
          <w:b/>
          <w:sz w:val="18"/>
          <w:szCs w:val="18"/>
          <w:lang w:eastAsia="ru-RU"/>
        </w:rPr>
      </w:pPr>
      <w:r w:rsidRPr="006D436E">
        <w:rPr>
          <w:b/>
          <w:sz w:val="18"/>
          <w:szCs w:val="18"/>
          <w:lang w:eastAsia="ru-RU"/>
        </w:rPr>
        <w:lastRenderedPageBreak/>
        <w:t xml:space="preserve">Anexa nr.9 </w:t>
      </w:r>
    </w:p>
    <w:p w:rsidR="00D6467D" w:rsidRPr="006D436E" w:rsidRDefault="00D6467D" w:rsidP="00D6467D">
      <w:pPr>
        <w:jc w:val="right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la Regulamentul privind procedurile de achiziţie </w:t>
      </w:r>
    </w:p>
    <w:p w:rsidR="00D6467D" w:rsidRPr="006D436E" w:rsidRDefault="00D6467D" w:rsidP="00D6467D">
      <w:pPr>
        <w:jc w:val="right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a bunurilor, lucrărilor şi serviciilor utilizate </w:t>
      </w:r>
    </w:p>
    <w:p w:rsidR="00D6467D" w:rsidRPr="006D436E" w:rsidRDefault="00D6467D" w:rsidP="00D6467D">
      <w:pPr>
        <w:jc w:val="right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în activitatea titularilor de licenţă din sectoarele </w:t>
      </w:r>
    </w:p>
    <w:p w:rsidR="00D6467D" w:rsidRPr="006D436E" w:rsidRDefault="00D6467D" w:rsidP="00D6467D">
      <w:pPr>
        <w:jc w:val="right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electroenergetic, termoenergetic, gazelor naturale </w:t>
      </w:r>
    </w:p>
    <w:p w:rsidR="00D6467D" w:rsidRPr="006D436E" w:rsidRDefault="00D6467D" w:rsidP="00D6467D">
      <w:pPr>
        <w:jc w:val="right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şi a operatorilor care furnizează serviciul public </w:t>
      </w:r>
    </w:p>
    <w:p w:rsidR="00D6467D" w:rsidRPr="006D436E" w:rsidRDefault="00D6467D" w:rsidP="00D6467D">
      <w:pPr>
        <w:jc w:val="right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de alimentare cu apă şi de canalizare aprobat prin </w:t>
      </w:r>
    </w:p>
    <w:p w:rsidR="00D6467D" w:rsidRPr="006D436E" w:rsidRDefault="00D6467D" w:rsidP="00D6467D">
      <w:pPr>
        <w:jc w:val="right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Hotărârea ANRE nr.24/2017 din 26.01.2017 </w:t>
      </w:r>
    </w:p>
    <w:p w:rsidR="00D6467D" w:rsidRPr="006D436E" w:rsidRDefault="00D6467D" w:rsidP="00D6467D">
      <w:pPr>
        <w:ind w:firstLine="567"/>
        <w:jc w:val="both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> 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 </w:t>
      </w:r>
    </w:p>
    <w:p w:rsidR="00D6467D" w:rsidRPr="006D436E" w:rsidRDefault="00D6467D" w:rsidP="00D6467D">
      <w:pPr>
        <w:jc w:val="center"/>
        <w:rPr>
          <w:b/>
          <w:bCs/>
          <w:sz w:val="22"/>
          <w:szCs w:val="22"/>
          <w:lang w:eastAsia="ru-RU"/>
        </w:rPr>
      </w:pPr>
      <w:r w:rsidRPr="006D436E">
        <w:rPr>
          <w:b/>
          <w:bCs/>
          <w:sz w:val="22"/>
          <w:szCs w:val="22"/>
          <w:lang w:eastAsia="ru-RU"/>
        </w:rPr>
        <w:t xml:space="preserve">DECLARAŢIE PRIVIND ELIGIBILITATEA 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 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 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1. Subsemnatul, __________________________________________________________________________</w:t>
      </w:r>
    </w:p>
    <w:p w:rsidR="00D6467D" w:rsidRPr="006D436E" w:rsidRDefault="00D6467D" w:rsidP="00D6467D">
      <w:pPr>
        <w:jc w:val="center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>(numele, prenumele şi funcţia reprezentantului operatorului economic)</w:t>
      </w:r>
    </w:p>
    <w:p w:rsidR="00D6467D" w:rsidRPr="006D436E" w:rsidRDefault="00D6467D" w:rsidP="00D6467D">
      <w:pPr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 ____________________________________________________________________________________________</w:t>
      </w:r>
    </w:p>
    <w:p w:rsidR="00D6467D" w:rsidRPr="006D436E" w:rsidRDefault="00D6467D" w:rsidP="00D6467D">
      <w:pPr>
        <w:jc w:val="center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>Denumirea şi adresa operatorului economic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 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 xml:space="preserve">declar pe propria răspundere că materialele şi informaţiile furnizate beneficiarului sunt corecte şi înţeleg că beneficiarul are dreptul de a solicita, în scopul verificării şi al confirmării informaţiei şi a documentelor care însoţesc oferta, orice informaţii suplimentare privind eligibilitatea noastră, precum şi experienţa, competenţa şi resursele de care dispunem. 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 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3. Prezenta declaraţie este valabilă până la data de_______________________________________________</w:t>
      </w:r>
    </w:p>
    <w:p w:rsidR="00D6467D" w:rsidRPr="006D436E" w:rsidRDefault="00D6467D" w:rsidP="00D6467D">
      <w:pPr>
        <w:ind w:right="851"/>
        <w:jc w:val="right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(se indică data expirării perioadei de valabilitate a ofertei) </w:t>
      </w:r>
    </w:p>
    <w:p w:rsidR="00D6467D" w:rsidRPr="006D436E" w:rsidRDefault="00D6467D" w:rsidP="00D6467D">
      <w:pPr>
        <w:ind w:firstLine="567"/>
        <w:jc w:val="both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> 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 xml:space="preserve">Numele, prenumele şi funcţia reprezentantului operatorului economic: ______________________ 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 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 xml:space="preserve">Semnătura,                              L.Ş. 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 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Data completării: ____________________</w:t>
      </w:r>
    </w:p>
    <w:p w:rsidR="00D6467D" w:rsidRPr="006D436E" w:rsidRDefault="00D6467D" w:rsidP="00D6467D">
      <w:pPr>
        <w:spacing w:after="200" w:line="276" w:lineRule="auto"/>
        <w:rPr>
          <w:rFonts w:eastAsia="Calibri"/>
          <w:sz w:val="22"/>
          <w:szCs w:val="22"/>
        </w:rPr>
      </w:pPr>
      <w:r w:rsidRPr="006D436E">
        <w:rPr>
          <w:sz w:val="22"/>
          <w:szCs w:val="22"/>
          <w:lang w:eastAsia="ru-RU"/>
        </w:rPr>
        <w:br/>
      </w:r>
    </w:p>
    <w:p w:rsidR="00D6467D" w:rsidRPr="006D436E" w:rsidRDefault="00D6467D" w:rsidP="00D6467D">
      <w:pPr>
        <w:spacing w:beforeLines="60" w:before="144" w:afterLines="60" w:after="144"/>
        <w:contextualSpacing/>
        <w:rPr>
          <w:bCs/>
          <w:sz w:val="16"/>
          <w:szCs w:val="16"/>
        </w:rPr>
      </w:pPr>
    </w:p>
    <w:p w:rsidR="00D6467D" w:rsidRPr="006D436E" w:rsidRDefault="00D6467D" w:rsidP="00D6467D">
      <w:pPr>
        <w:spacing w:beforeLines="60" w:before="144" w:afterLines="60" w:after="144"/>
        <w:contextualSpacing/>
        <w:rPr>
          <w:bCs/>
          <w:sz w:val="16"/>
          <w:szCs w:val="16"/>
        </w:rPr>
      </w:pPr>
    </w:p>
    <w:p w:rsidR="00D6467D" w:rsidRPr="006D436E" w:rsidRDefault="00D6467D" w:rsidP="00D6467D">
      <w:pPr>
        <w:spacing w:beforeLines="60" w:before="144" w:afterLines="60" w:after="144"/>
        <w:contextualSpacing/>
        <w:rPr>
          <w:bCs/>
          <w:sz w:val="16"/>
          <w:szCs w:val="16"/>
        </w:rPr>
      </w:pPr>
    </w:p>
    <w:p w:rsidR="00D6467D" w:rsidRPr="006D436E" w:rsidRDefault="00D6467D" w:rsidP="00D6467D">
      <w:pPr>
        <w:rPr>
          <w:bCs/>
          <w:sz w:val="16"/>
          <w:szCs w:val="16"/>
        </w:rPr>
      </w:pPr>
    </w:p>
    <w:p w:rsidR="00D6467D" w:rsidRPr="006D436E" w:rsidRDefault="00D6467D" w:rsidP="00D6467D">
      <w:pPr>
        <w:rPr>
          <w:bCs/>
          <w:sz w:val="16"/>
          <w:szCs w:val="16"/>
        </w:rPr>
      </w:pPr>
    </w:p>
    <w:p w:rsidR="00D6467D" w:rsidRPr="006D436E" w:rsidRDefault="00D6467D" w:rsidP="00D6467D">
      <w:pPr>
        <w:rPr>
          <w:bCs/>
          <w:sz w:val="16"/>
          <w:szCs w:val="16"/>
        </w:rPr>
      </w:pPr>
    </w:p>
    <w:p w:rsidR="00D6467D" w:rsidRPr="006D436E" w:rsidRDefault="00D6467D" w:rsidP="00D6467D">
      <w:pPr>
        <w:rPr>
          <w:bCs/>
          <w:sz w:val="16"/>
          <w:szCs w:val="16"/>
        </w:rPr>
      </w:pPr>
    </w:p>
    <w:p w:rsidR="00D6467D" w:rsidRPr="006D436E" w:rsidRDefault="00D6467D" w:rsidP="00D6467D">
      <w:pPr>
        <w:rPr>
          <w:bCs/>
          <w:sz w:val="16"/>
          <w:szCs w:val="16"/>
        </w:rPr>
      </w:pPr>
    </w:p>
    <w:p w:rsidR="00D6467D" w:rsidRPr="006D436E" w:rsidRDefault="00D6467D" w:rsidP="00D6467D">
      <w:pPr>
        <w:rPr>
          <w:bCs/>
          <w:sz w:val="16"/>
          <w:szCs w:val="16"/>
        </w:rPr>
      </w:pPr>
    </w:p>
    <w:p w:rsidR="00D6467D" w:rsidRPr="006D436E" w:rsidRDefault="00D6467D" w:rsidP="00D6467D">
      <w:pPr>
        <w:rPr>
          <w:bCs/>
          <w:sz w:val="16"/>
          <w:szCs w:val="16"/>
        </w:rPr>
      </w:pPr>
    </w:p>
    <w:p w:rsidR="00D6467D" w:rsidRPr="006D436E" w:rsidRDefault="00D6467D" w:rsidP="00D6467D">
      <w:pPr>
        <w:rPr>
          <w:bCs/>
          <w:sz w:val="16"/>
          <w:szCs w:val="16"/>
        </w:rPr>
      </w:pPr>
    </w:p>
    <w:p w:rsidR="00D6467D" w:rsidRPr="006D436E" w:rsidRDefault="00D6467D" w:rsidP="00D6467D">
      <w:pPr>
        <w:rPr>
          <w:bCs/>
          <w:sz w:val="16"/>
          <w:szCs w:val="16"/>
        </w:rPr>
      </w:pPr>
    </w:p>
    <w:p w:rsidR="00D6467D" w:rsidRPr="006D436E" w:rsidRDefault="00D6467D" w:rsidP="00D6467D">
      <w:pPr>
        <w:rPr>
          <w:bCs/>
          <w:sz w:val="16"/>
          <w:szCs w:val="16"/>
        </w:rPr>
      </w:pPr>
    </w:p>
    <w:p w:rsidR="00D6467D" w:rsidRPr="006D436E" w:rsidRDefault="00D6467D" w:rsidP="00D6467D">
      <w:pPr>
        <w:rPr>
          <w:bCs/>
          <w:sz w:val="16"/>
          <w:szCs w:val="16"/>
        </w:rPr>
      </w:pPr>
    </w:p>
    <w:p w:rsidR="00D6467D" w:rsidRPr="006D436E" w:rsidRDefault="00D6467D" w:rsidP="00D6467D">
      <w:pPr>
        <w:rPr>
          <w:bCs/>
          <w:sz w:val="16"/>
          <w:szCs w:val="16"/>
        </w:rPr>
      </w:pPr>
    </w:p>
    <w:p w:rsidR="00D6467D" w:rsidRPr="006D436E" w:rsidRDefault="00D6467D" w:rsidP="00D6467D">
      <w:pPr>
        <w:rPr>
          <w:bCs/>
          <w:sz w:val="16"/>
          <w:szCs w:val="16"/>
        </w:rPr>
      </w:pPr>
    </w:p>
    <w:p w:rsidR="00D6467D" w:rsidRPr="006D436E" w:rsidRDefault="00D6467D" w:rsidP="00D6467D">
      <w:pPr>
        <w:rPr>
          <w:bCs/>
          <w:sz w:val="16"/>
          <w:szCs w:val="16"/>
        </w:rPr>
      </w:pPr>
    </w:p>
    <w:p w:rsidR="00D6467D" w:rsidRPr="006D436E" w:rsidRDefault="00D6467D" w:rsidP="00D6467D">
      <w:pPr>
        <w:rPr>
          <w:bCs/>
          <w:sz w:val="16"/>
          <w:szCs w:val="16"/>
        </w:rPr>
      </w:pPr>
    </w:p>
    <w:p w:rsidR="00D6467D" w:rsidRPr="006D436E" w:rsidRDefault="00D6467D" w:rsidP="00D6467D">
      <w:pPr>
        <w:rPr>
          <w:bCs/>
          <w:sz w:val="16"/>
          <w:szCs w:val="16"/>
        </w:rPr>
      </w:pPr>
    </w:p>
    <w:p w:rsidR="00D6467D" w:rsidRPr="006D436E" w:rsidRDefault="00D6467D" w:rsidP="00D6467D">
      <w:pPr>
        <w:rPr>
          <w:bCs/>
          <w:sz w:val="16"/>
          <w:szCs w:val="16"/>
        </w:rPr>
      </w:pPr>
    </w:p>
    <w:p w:rsidR="00D6467D" w:rsidRPr="006D436E" w:rsidRDefault="00D6467D" w:rsidP="00D6467D">
      <w:pPr>
        <w:rPr>
          <w:bCs/>
          <w:sz w:val="16"/>
          <w:szCs w:val="16"/>
        </w:rPr>
      </w:pPr>
    </w:p>
    <w:p w:rsidR="00D6467D" w:rsidRPr="006D436E" w:rsidRDefault="00D6467D" w:rsidP="00D6467D">
      <w:pPr>
        <w:rPr>
          <w:bCs/>
          <w:sz w:val="16"/>
          <w:szCs w:val="16"/>
        </w:rPr>
      </w:pPr>
    </w:p>
    <w:p w:rsidR="00D6467D" w:rsidRPr="006D436E" w:rsidRDefault="00D6467D" w:rsidP="00D6467D">
      <w:pPr>
        <w:rPr>
          <w:bCs/>
          <w:sz w:val="16"/>
          <w:szCs w:val="16"/>
        </w:rPr>
      </w:pPr>
    </w:p>
    <w:p w:rsidR="00D6467D" w:rsidRPr="006D436E" w:rsidRDefault="00D6467D" w:rsidP="00D6467D">
      <w:pPr>
        <w:rPr>
          <w:bCs/>
          <w:sz w:val="16"/>
          <w:szCs w:val="16"/>
        </w:rPr>
      </w:pPr>
    </w:p>
    <w:p w:rsidR="00D6467D" w:rsidRPr="006D436E" w:rsidRDefault="00D6467D" w:rsidP="00D6467D">
      <w:pPr>
        <w:rPr>
          <w:bCs/>
          <w:sz w:val="16"/>
          <w:szCs w:val="16"/>
        </w:rPr>
      </w:pPr>
    </w:p>
    <w:p w:rsidR="00D6467D" w:rsidRPr="006D436E" w:rsidRDefault="00D6467D" w:rsidP="00D6467D">
      <w:pPr>
        <w:rPr>
          <w:bCs/>
          <w:sz w:val="16"/>
          <w:szCs w:val="16"/>
        </w:rPr>
      </w:pPr>
    </w:p>
    <w:p w:rsidR="00D6467D" w:rsidRPr="006D436E" w:rsidRDefault="00D6467D" w:rsidP="00D6467D">
      <w:pPr>
        <w:rPr>
          <w:bCs/>
          <w:sz w:val="16"/>
          <w:szCs w:val="16"/>
        </w:rPr>
      </w:pPr>
    </w:p>
    <w:p w:rsidR="00D6467D" w:rsidRPr="006D436E" w:rsidRDefault="00D6467D" w:rsidP="00D6467D">
      <w:pPr>
        <w:rPr>
          <w:bCs/>
          <w:sz w:val="16"/>
          <w:szCs w:val="16"/>
        </w:rPr>
      </w:pPr>
    </w:p>
    <w:p w:rsidR="00D6467D" w:rsidRPr="006D436E" w:rsidRDefault="00D6467D" w:rsidP="00D6467D">
      <w:pPr>
        <w:rPr>
          <w:iCs/>
          <w:sz w:val="18"/>
          <w:szCs w:val="18"/>
          <w:lang w:eastAsia="ru-RU"/>
        </w:rPr>
      </w:pPr>
    </w:p>
    <w:p w:rsidR="00D6467D" w:rsidRPr="006D436E" w:rsidRDefault="00D6467D" w:rsidP="00D6467D">
      <w:pPr>
        <w:jc w:val="right"/>
        <w:rPr>
          <w:b/>
          <w:sz w:val="18"/>
          <w:szCs w:val="18"/>
          <w:lang w:eastAsia="ru-RU"/>
        </w:rPr>
      </w:pPr>
    </w:p>
    <w:p w:rsidR="00D6467D" w:rsidRPr="006D436E" w:rsidRDefault="00D6467D" w:rsidP="00D6467D">
      <w:pPr>
        <w:jc w:val="right"/>
        <w:rPr>
          <w:b/>
          <w:sz w:val="18"/>
          <w:szCs w:val="18"/>
          <w:lang w:eastAsia="ru-RU"/>
        </w:rPr>
      </w:pPr>
    </w:p>
    <w:p w:rsidR="0024236C" w:rsidRPr="006D436E" w:rsidRDefault="0024236C" w:rsidP="00D6467D">
      <w:pPr>
        <w:jc w:val="right"/>
        <w:rPr>
          <w:b/>
          <w:sz w:val="18"/>
          <w:szCs w:val="18"/>
          <w:lang w:eastAsia="ru-RU"/>
        </w:rPr>
      </w:pPr>
    </w:p>
    <w:p w:rsidR="0024236C" w:rsidRPr="006D436E" w:rsidRDefault="0024236C" w:rsidP="00D6467D">
      <w:pPr>
        <w:jc w:val="right"/>
        <w:rPr>
          <w:b/>
          <w:sz w:val="18"/>
          <w:szCs w:val="18"/>
          <w:lang w:eastAsia="ru-RU"/>
        </w:rPr>
      </w:pPr>
    </w:p>
    <w:p w:rsidR="0024236C" w:rsidRPr="006D436E" w:rsidRDefault="0024236C" w:rsidP="00D6467D">
      <w:pPr>
        <w:jc w:val="right"/>
        <w:rPr>
          <w:b/>
          <w:sz w:val="18"/>
          <w:szCs w:val="18"/>
          <w:lang w:eastAsia="ru-RU"/>
        </w:rPr>
      </w:pPr>
    </w:p>
    <w:p w:rsidR="0024236C" w:rsidRPr="006D436E" w:rsidRDefault="0024236C" w:rsidP="00D6467D">
      <w:pPr>
        <w:jc w:val="right"/>
        <w:rPr>
          <w:b/>
          <w:sz w:val="18"/>
          <w:szCs w:val="18"/>
          <w:lang w:eastAsia="ru-RU"/>
        </w:rPr>
      </w:pPr>
    </w:p>
    <w:p w:rsidR="0024236C" w:rsidRPr="006D436E" w:rsidRDefault="0024236C" w:rsidP="00D6467D">
      <w:pPr>
        <w:jc w:val="right"/>
        <w:rPr>
          <w:b/>
          <w:sz w:val="18"/>
          <w:szCs w:val="18"/>
          <w:lang w:eastAsia="ru-RU"/>
        </w:rPr>
      </w:pPr>
    </w:p>
    <w:p w:rsidR="00D6467D" w:rsidRPr="006D436E" w:rsidRDefault="00D6467D" w:rsidP="00D6467D">
      <w:pPr>
        <w:jc w:val="right"/>
        <w:rPr>
          <w:b/>
          <w:sz w:val="18"/>
          <w:szCs w:val="18"/>
          <w:lang w:eastAsia="ru-RU"/>
        </w:rPr>
      </w:pPr>
      <w:r w:rsidRPr="006D436E">
        <w:rPr>
          <w:b/>
          <w:sz w:val="18"/>
          <w:szCs w:val="18"/>
          <w:lang w:eastAsia="ru-RU"/>
        </w:rPr>
        <w:lastRenderedPageBreak/>
        <w:t>Anexa nr.6</w:t>
      </w:r>
    </w:p>
    <w:p w:rsidR="00D6467D" w:rsidRPr="006D436E" w:rsidRDefault="00D6467D" w:rsidP="00D6467D">
      <w:pPr>
        <w:jc w:val="right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la Regulamentul privind procedurile de achiziţie </w:t>
      </w:r>
    </w:p>
    <w:p w:rsidR="00D6467D" w:rsidRPr="006D436E" w:rsidRDefault="00D6467D" w:rsidP="00D6467D">
      <w:pPr>
        <w:jc w:val="right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a bunurilor, lucrărilor şi serviciilor utilizate </w:t>
      </w:r>
    </w:p>
    <w:p w:rsidR="00D6467D" w:rsidRPr="006D436E" w:rsidRDefault="00D6467D" w:rsidP="00D6467D">
      <w:pPr>
        <w:jc w:val="right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în activitatea titularilor de licenţă din sectoarele </w:t>
      </w:r>
    </w:p>
    <w:p w:rsidR="00D6467D" w:rsidRPr="006D436E" w:rsidRDefault="00D6467D" w:rsidP="00D6467D">
      <w:pPr>
        <w:jc w:val="right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electroenergetic, termoenergetic, gazelor naturale </w:t>
      </w:r>
    </w:p>
    <w:p w:rsidR="00D6467D" w:rsidRPr="006D436E" w:rsidRDefault="00D6467D" w:rsidP="00D6467D">
      <w:pPr>
        <w:jc w:val="right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şi a operatorilor care furnizează serviciul public </w:t>
      </w:r>
    </w:p>
    <w:p w:rsidR="00D6467D" w:rsidRPr="006D436E" w:rsidRDefault="00D6467D" w:rsidP="00D6467D">
      <w:pPr>
        <w:jc w:val="right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de alimentare cu apă şi de canalizare aprobat prin </w:t>
      </w:r>
    </w:p>
    <w:p w:rsidR="00D6467D" w:rsidRPr="006D436E" w:rsidRDefault="00D6467D" w:rsidP="00D6467D">
      <w:pPr>
        <w:jc w:val="right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Hotărârea ANRE nr.24/2017 din 26.01.2017 </w:t>
      </w:r>
    </w:p>
    <w:p w:rsidR="00D6467D" w:rsidRPr="006D436E" w:rsidRDefault="00D6467D" w:rsidP="00D6467D">
      <w:pPr>
        <w:ind w:firstLine="567"/>
        <w:jc w:val="both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>_________________________</w:t>
      </w:r>
    </w:p>
    <w:p w:rsidR="00D6467D" w:rsidRPr="006D436E" w:rsidRDefault="00D6467D" w:rsidP="00D6467D">
      <w:pPr>
        <w:jc w:val="both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             (Denumirea operatorului economic)</w:t>
      </w:r>
    </w:p>
    <w:p w:rsidR="00D6467D" w:rsidRPr="006D436E" w:rsidRDefault="00D6467D" w:rsidP="00D6467D">
      <w:pPr>
        <w:ind w:firstLine="567"/>
        <w:jc w:val="both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> 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adresa completă ___________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_________________________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tel, fax, e-mail _____________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 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 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 </w:t>
      </w:r>
    </w:p>
    <w:p w:rsidR="00D6467D" w:rsidRPr="006D436E" w:rsidRDefault="00D6467D" w:rsidP="00D6467D">
      <w:pPr>
        <w:jc w:val="center"/>
        <w:rPr>
          <w:b/>
          <w:bCs/>
          <w:sz w:val="22"/>
          <w:szCs w:val="22"/>
          <w:lang w:eastAsia="ru-RU"/>
        </w:rPr>
      </w:pPr>
      <w:r w:rsidRPr="006D436E">
        <w:rPr>
          <w:b/>
          <w:bCs/>
          <w:sz w:val="22"/>
          <w:szCs w:val="22"/>
          <w:lang w:eastAsia="ru-RU"/>
        </w:rPr>
        <w:t xml:space="preserve">OFERTĂ 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 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Către___________________________________________________________________________________</w:t>
      </w:r>
    </w:p>
    <w:p w:rsidR="00D6467D" w:rsidRPr="006D436E" w:rsidRDefault="00D6467D" w:rsidP="00D6467D">
      <w:pPr>
        <w:jc w:val="center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denumirea beneficiarului şi adresa completă 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 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I. Examinând documentaţia de achiziţie referitor la ______________________________________________</w:t>
      </w:r>
    </w:p>
    <w:p w:rsidR="00D6467D" w:rsidRPr="006D436E" w:rsidRDefault="00D6467D" w:rsidP="00D6467D">
      <w:pPr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____________________________________________________________________________________________</w:t>
      </w:r>
    </w:p>
    <w:p w:rsidR="00D6467D" w:rsidRPr="006D436E" w:rsidRDefault="00D6467D" w:rsidP="00D6467D">
      <w:pPr>
        <w:jc w:val="center"/>
        <w:rPr>
          <w:sz w:val="18"/>
          <w:szCs w:val="18"/>
          <w:lang w:eastAsia="ru-RU"/>
        </w:rPr>
      </w:pPr>
      <w:r w:rsidRPr="006D436E">
        <w:rPr>
          <w:sz w:val="22"/>
          <w:szCs w:val="22"/>
          <w:lang w:eastAsia="ru-RU"/>
        </w:rPr>
        <w:t>(</w:t>
      </w:r>
      <w:r w:rsidRPr="006D436E">
        <w:rPr>
          <w:sz w:val="18"/>
          <w:szCs w:val="18"/>
          <w:lang w:eastAsia="ru-RU"/>
        </w:rPr>
        <w:t xml:space="preserve">denumirea contractului de achiziţie anunţate de beneficiar) </w:t>
      </w:r>
    </w:p>
    <w:p w:rsidR="00D6467D" w:rsidRPr="006D436E" w:rsidRDefault="00D6467D" w:rsidP="00D6467D">
      <w:pPr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> </w:t>
      </w:r>
    </w:p>
    <w:p w:rsidR="00D6467D" w:rsidRPr="006D436E" w:rsidRDefault="00D6467D" w:rsidP="00D6467D">
      <w:pPr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 xml:space="preserve">prezentăm oferta privind executarea contractului de achiziţie susmenţionat, şi anume: 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 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b/>
          <w:bCs/>
          <w:sz w:val="22"/>
          <w:szCs w:val="22"/>
          <w:lang w:eastAsia="ru-RU"/>
        </w:rPr>
        <w:t>I.</w:t>
      </w:r>
      <w:r w:rsidRPr="006D436E">
        <w:rPr>
          <w:sz w:val="22"/>
          <w:szCs w:val="22"/>
          <w:lang w:eastAsia="ru-RU"/>
        </w:rPr>
        <w:t xml:space="preserve"> Furnizarea (executarea, prestarea):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b/>
          <w:bCs/>
          <w:sz w:val="22"/>
          <w:szCs w:val="22"/>
          <w:lang w:eastAsia="ru-RU"/>
        </w:rPr>
        <w:t>1.</w:t>
      </w:r>
      <w:r w:rsidRPr="006D436E">
        <w:rPr>
          <w:sz w:val="22"/>
          <w:szCs w:val="22"/>
          <w:lang w:eastAsia="ru-RU"/>
        </w:rPr>
        <w:t xml:space="preserve"> ________________________________________________________________________________________</w:t>
      </w:r>
    </w:p>
    <w:p w:rsidR="00D6467D" w:rsidRPr="006D436E" w:rsidRDefault="00D6467D" w:rsidP="00D6467D">
      <w:pPr>
        <w:jc w:val="center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>(denumire bunurilor, lucrărilor, serviciilor, cantitatea, preţ pe unitate, valoarea fără TVA)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b/>
          <w:bCs/>
          <w:sz w:val="22"/>
          <w:szCs w:val="22"/>
          <w:lang w:eastAsia="ru-RU"/>
        </w:rPr>
        <w:t>2.</w:t>
      </w:r>
      <w:r w:rsidRPr="006D436E">
        <w:rPr>
          <w:sz w:val="22"/>
          <w:szCs w:val="22"/>
          <w:lang w:eastAsia="ru-RU"/>
        </w:rPr>
        <w:t xml:space="preserve"> ________________________________________________________________________________________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b/>
          <w:bCs/>
          <w:sz w:val="22"/>
          <w:szCs w:val="22"/>
          <w:lang w:eastAsia="ru-RU"/>
        </w:rPr>
        <w:t>3.</w:t>
      </w:r>
      <w:r w:rsidRPr="006D436E">
        <w:rPr>
          <w:sz w:val="22"/>
          <w:szCs w:val="22"/>
          <w:lang w:eastAsia="ru-RU"/>
        </w:rPr>
        <w:t xml:space="preserve"> ________________________________________________________________________________________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b/>
          <w:bCs/>
          <w:sz w:val="22"/>
          <w:szCs w:val="22"/>
          <w:lang w:eastAsia="ru-RU"/>
        </w:rPr>
        <w:t>4.</w:t>
      </w:r>
      <w:r w:rsidRPr="006D436E">
        <w:rPr>
          <w:sz w:val="22"/>
          <w:szCs w:val="22"/>
          <w:lang w:eastAsia="ru-RU"/>
        </w:rPr>
        <w:t xml:space="preserve"> ________________________________________________________________________________________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b/>
          <w:bCs/>
          <w:sz w:val="22"/>
          <w:szCs w:val="22"/>
          <w:lang w:eastAsia="ru-RU"/>
        </w:rPr>
        <w:t>5.</w:t>
      </w:r>
      <w:r w:rsidRPr="006D436E">
        <w:rPr>
          <w:sz w:val="22"/>
          <w:szCs w:val="22"/>
          <w:lang w:eastAsia="ru-RU"/>
        </w:rPr>
        <w:t xml:space="preserve"> ________________________________________________________________________________________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 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b/>
          <w:bCs/>
          <w:sz w:val="22"/>
          <w:szCs w:val="22"/>
          <w:lang w:eastAsia="ru-RU"/>
        </w:rPr>
        <w:t>II.</w:t>
      </w:r>
      <w:r w:rsidRPr="006D436E">
        <w:rPr>
          <w:sz w:val="22"/>
          <w:szCs w:val="22"/>
          <w:lang w:eastAsia="ru-RU"/>
        </w:rPr>
        <w:t xml:space="preserve"> Valoarea totală a ofertei privind executarea contractului de achiziţii este: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_______________________________________________________________________________ lei, fără TVA</w:t>
      </w:r>
    </w:p>
    <w:p w:rsidR="00D6467D" w:rsidRPr="006D436E" w:rsidRDefault="00D6467D" w:rsidP="006D5FBE">
      <w:pPr>
        <w:jc w:val="center"/>
        <w:rPr>
          <w:sz w:val="22"/>
          <w:szCs w:val="22"/>
          <w:lang w:eastAsia="ru-RU"/>
        </w:rPr>
      </w:pPr>
      <w:r w:rsidRPr="006D436E">
        <w:rPr>
          <w:sz w:val="18"/>
          <w:szCs w:val="18"/>
          <w:lang w:eastAsia="ru-RU"/>
        </w:rPr>
        <w:t xml:space="preserve">(suma în litere şi în cifre) </w:t>
      </w:r>
      <w:r w:rsidRPr="006D436E">
        <w:rPr>
          <w:sz w:val="22"/>
          <w:szCs w:val="22"/>
          <w:lang w:eastAsia="ru-RU"/>
        </w:rPr>
        <w:t> </w:t>
      </w:r>
    </w:p>
    <w:p w:rsidR="00D6467D" w:rsidRPr="006D436E" w:rsidRDefault="00D6467D" w:rsidP="00D6467D">
      <w:pPr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la care se adaugă TVA în sumă de ________________________________________________________________lei,</w:t>
      </w:r>
    </w:p>
    <w:p w:rsidR="00D6467D" w:rsidRPr="006D436E" w:rsidRDefault="00D6467D" w:rsidP="00D6467D">
      <w:pPr>
        <w:jc w:val="center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(suma în litere şi în cifre) </w:t>
      </w:r>
    </w:p>
    <w:p w:rsidR="00D6467D" w:rsidRPr="006D436E" w:rsidRDefault="00D6467D" w:rsidP="00D6467D">
      <w:pPr>
        <w:ind w:firstLine="567"/>
        <w:jc w:val="both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> 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Data completării: ___________________________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 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__________________________________________</w:t>
      </w:r>
    </w:p>
    <w:p w:rsidR="00D6467D" w:rsidRPr="006D436E" w:rsidRDefault="00D6467D" w:rsidP="00D6467D">
      <w:pPr>
        <w:ind w:firstLine="1134"/>
        <w:jc w:val="both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>(Numele, prenumele şi funcţia persoanei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__________________________________________</w:t>
      </w:r>
    </w:p>
    <w:p w:rsidR="00D6467D" w:rsidRPr="006D436E" w:rsidRDefault="00D6467D" w:rsidP="00115975">
      <w:pPr>
        <w:ind w:firstLine="1134"/>
        <w:jc w:val="both"/>
        <w:rPr>
          <w:sz w:val="22"/>
          <w:szCs w:val="22"/>
          <w:lang w:eastAsia="ru-RU"/>
        </w:rPr>
      </w:pPr>
      <w:r w:rsidRPr="006D436E">
        <w:rPr>
          <w:sz w:val="18"/>
          <w:szCs w:val="18"/>
          <w:lang w:eastAsia="ru-RU"/>
        </w:rPr>
        <w:t>autorizate să reprezinte operatorul economic)</w:t>
      </w:r>
      <w:r w:rsidRPr="006D436E">
        <w:rPr>
          <w:sz w:val="22"/>
          <w:szCs w:val="22"/>
          <w:lang w:eastAsia="ru-RU"/>
        </w:rPr>
        <w:t>: 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__________________________________________</w:t>
      </w:r>
    </w:p>
    <w:p w:rsidR="00D6467D" w:rsidRDefault="00D6467D" w:rsidP="00D6467D">
      <w:pPr>
        <w:ind w:firstLine="1134"/>
        <w:jc w:val="both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>(semnătura) şi                                                                                      L.Ș</w:t>
      </w:r>
    </w:p>
    <w:p w:rsidR="00115975" w:rsidRDefault="00115975" w:rsidP="00115975">
      <w:pPr>
        <w:ind w:firstLine="1134"/>
        <w:jc w:val="both"/>
        <w:rPr>
          <w:b/>
          <w:sz w:val="18"/>
          <w:szCs w:val="18"/>
          <w:lang w:eastAsia="ru-RU"/>
        </w:rPr>
      </w:pPr>
    </w:p>
    <w:p w:rsidR="00115975" w:rsidRDefault="00115975" w:rsidP="00115975">
      <w:pPr>
        <w:ind w:firstLine="1134"/>
        <w:jc w:val="both"/>
        <w:rPr>
          <w:b/>
          <w:sz w:val="18"/>
          <w:szCs w:val="18"/>
          <w:lang w:eastAsia="ru-RU"/>
        </w:rPr>
      </w:pPr>
    </w:p>
    <w:sectPr w:rsidR="00115975" w:rsidSect="00223F2A">
      <w:footerReference w:type="even" r:id="rId11"/>
      <w:footerReference w:type="default" r:id="rId12"/>
      <w:pgSz w:w="11907" w:h="16840" w:code="9"/>
      <w:pgMar w:top="568" w:right="567" w:bottom="56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C30" w:rsidRDefault="00806C30" w:rsidP="0019217B">
      <w:r>
        <w:separator/>
      </w:r>
    </w:p>
  </w:endnote>
  <w:endnote w:type="continuationSeparator" w:id="0">
    <w:p w:rsidR="00806C30" w:rsidRDefault="00806C30" w:rsidP="0019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DinTextCompPro-Light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51" w:rsidRDefault="009E45C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B5C51" w:rsidRDefault="00806C3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48960"/>
      <w:docPartObj>
        <w:docPartGallery w:val="Page Numbers (Bottom of Page)"/>
        <w:docPartUnique/>
      </w:docPartObj>
    </w:sdtPr>
    <w:sdtEndPr/>
    <w:sdtContent>
      <w:p w:rsidR="004B0A74" w:rsidRDefault="004B0A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620" w:rsidRPr="008A4620">
          <w:rPr>
            <w:noProof/>
            <w:lang w:val="ru-RU"/>
          </w:rPr>
          <w:t>2</w:t>
        </w:r>
        <w:r>
          <w:fldChar w:fldCharType="end"/>
        </w:r>
      </w:p>
    </w:sdtContent>
  </w:sdt>
  <w:p w:rsidR="007527BF" w:rsidRDefault="007527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C30" w:rsidRDefault="00806C30" w:rsidP="0019217B">
      <w:r>
        <w:separator/>
      </w:r>
    </w:p>
  </w:footnote>
  <w:footnote w:type="continuationSeparator" w:id="0">
    <w:p w:rsidR="00806C30" w:rsidRDefault="00806C30" w:rsidP="00192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4D34"/>
    <w:multiLevelType w:val="multilevel"/>
    <w:tmpl w:val="2D6289CC"/>
    <w:lvl w:ilvl="0">
      <w:start w:val="4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962DBC"/>
    <w:multiLevelType w:val="hybridMultilevel"/>
    <w:tmpl w:val="55A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E3050"/>
    <w:multiLevelType w:val="hybridMultilevel"/>
    <w:tmpl w:val="DD0A4800"/>
    <w:lvl w:ilvl="0" w:tplc="83C462F6">
      <w:start w:val="1"/>
      <w:numFmt w:val="lowerLetter"/>
      <w:lvlText w:val="%1)"/>
      <w:lvlJc w:val="left"/>
      <w:pPr>
        <w:tabs>
          <w:tab w:val="num" w:pos="1092"/>
        </w:tabs>
        <w:ind w:left="1092" w:hanging="525"/>
      </w:pPr>
      <w:rPr>
        <w:rFonts w:hint="default"/>
      </w:rPr>
    </w:lvl>
    <w:lvl w:ilvl="1" w:tplc="8B7230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001CF"/>
    <w:multiLevelType w:val="hybridMultilevel"/>
    <w:tmpl w:val="1D92CF04"/>
    <w:lvl w:ilvl="0" w:tplc="8A2E80CE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1787593F"/>
    <w:multiLevelType w:val="hybridMultilevel"/>
    <w:tmpl w:val="08889C46"/>
    <w:lvl w:ilvl="0" w:tplc="60981A7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ED0840E">
      <w:start w:val="2"/>
      <w:numFmt w:val="upperRoman"/>
      <w:pStyle w:val="2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9A7862C8">
      <w:start w:val="1"/>
      <w:numFmt w:val="lowerLetter"/>
      <w:lvlText w:val="(%3)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64FB8"/>
    <w:multiLevelType w:val="multilevel"/>
    <w:tmpl w:val="FD6A78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737866"/>
    <w:multiLevelType w:val="multilevel"/>
    <w:tmpl w:val="128002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>
    <w:nsid w:val="21B01776"/>
    <w:multiLevelType w:val="hybridMultilevel"/>
    <w:tmpl w:val="76B0D4A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2B121318"/>
    <w:multiLevelType w:val="multilevel"/>
    <w:tmpl w:val="84EAA9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701FD3"/>
    <w:multiLevelType w:val="hybridMultilevel"/>
    <w:tmpl w:val="EC7AB592"/>
    <w:lvl w:ilvl="0" w:tplc="EC28699C">
      <w:start w:val="1"/>
      <w:numFmt w:val="upp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6C2700"/>
    <w:multiLevelType w:val="hybridMultilevel"/>
    <w:tmpl w:val="ECAE966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472069F9"/>
    <w:multiLevelType w:val="multilevel"/>
    <w:tmpl w:val="85605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154194"/>
    <w:multiLevelType w:val="hybridMultilevel"/>
    <w:tmpl w:val="817CFAC0"/>
    <w:lvl w:ilvl="0" w:tplc="3954C47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0100649"/>
    <w:multiLevelType w:val="multilevel"/>
    <w:tmpl w:val="A84608D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A46B48"/>
    <w:multiLevelType w:val="multilevel"/>
    <w:tmpl w:val="0E26201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DC3BB2"/>
    <w:multiLevelType w:val="hybridMultilevel"/>
    <w:tmpl w:val="D5B61D4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7A240F09"/>
    <w:multiLevelType w:val="multilevel"/>
    <w:tmpl w:val="1504AE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12"/>
  </w:num>
  <w:num w:numId="7">
    <w:abstractNumId w:val="0"/>
  </w:num>
  <w:num w:numId="8">
    <w:abstractNumId w:val="3"/>
  </w:num>
  <w:num w:numId="9">
    <w:abstractNumId w:val="15"/>
  </w:num>
  <w:num w:numId="10">
    <w:abstractNumId w:val="10"/>
  </w:num>
  <w:num w:numId="11">
    <w:abstractNumId w:val="7"/>
  </w:num>
  <w:num w:numId="12">
    <w:abstractNumId w:val="9"/>
  </w:num>
  <w:num w:numId="13">
    <w:abstractNumId w:val="5"/>
  </w:num>
  <w:num w:numId="14">
    <w:abstractNumId w:val="16"/>
  </w:num>
  <w:num w:numId="15">
    <w:abstractNumId w:val="14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85"/>
    <w:rsid w:val="0000673E"/>
    <w:rsid w:val="000556C1"/>
    <w:rsid w:val="00073919"/>
    <w:rsid w:val="00075A02"/>
    <w:rsid w:val="000838E0"/>
    <w:rsid w:val="000B2296"/>
    <w:rsid w:val="000B61E6"/>
    <w:rsid w:val="000C14A6"/>
    <w:rsid w:val="000C179A"/>
    <w:rsid w:val="000C4663"/>
    <w:rsid w:val="000D0DB4"/>
    <w:rsid w:val="00105036"/>
    <w:rsid w:val="00115975"/>
    <w:rsid w:val="001438A1"/>
    <w:rsid w:val="00145724"/>
    <w:rsid w:val="001625C9"/>
    <w:rsid w:val="00163122"/>
    <w:rsid w:val="00167351"/>
    <w:rsid w:val="0017397B"/>
    <w:rsid w:val="00184EC2"/>
    <w:rsid w:val="00190E4B"/>
    <w:rsid w:val="0019131B"/>
    <w:rsid w:val="0019217B"/>
    <w:rsid w:val="001955DD"/>
    <w:rsid w:val="001C3DB5"/>
    <w:rsid w:val="001D4E55"/>
    <w:rsid w:val="001E5BF7"/>
    <w:rsid w:val="001F411D"/>
    <w:rsid w:val="00214C31"/>
    <w:rsid w:val="00217B70"/>
    <w:rsid w:val="002207DA"/>
    <w:rsid w:val="00223F2A"/>
    <w:rsid w:val="002370EC"/>
    <w:rsid w:val="00237C7E"/>
    <w:rsid w:val="0024236C"/>
    <w:rsid w:val="00254C96"/>
    <w:rsid w:val="00285A75"/>
    <w:rsid w:val="002B5240"/>
    <w:rsid w:val="002F3D49"/>
    <w:rsid w:val="00303338"/>
    <w:rsid w:val="003162DD"/>
    <w:rsid w:val="003230D3"/>
    <w:rsid w:val="00323DCA"/>
    <w:rsid w:val="003560CA"/>
    <w:rsid w:val="003879E0"/>
    <w:rsid w:val="00390C74"/>
    <w:rsid w:val="003B1368"/>
    <w:rsid w:val="003B373E"/>
    <w:rsid w:val="003B6800"/>
    <w:rsid w:val="003E46E9"/>
    <w:rsid w:val="00400A76"/>
    <w:rsid w:val="00414248"/>
    <w:rsid w:val="00434C7D"/>
    <w:rsid w:val="00440796"/>
    <w:rsid w:val="00442E7E"/>
    <w:rsid w:val="00446E7E"/>
    <w:rsid w:val="004B0A74"/>
    <w:rsid w:val="004C2CCB"/>
    <w:rsid w:val="004D76AD"/>
    <w:rsid w:val="004E5E7D"/>
    <w:rsid w:val="004F41DA"/>
    <w:rsid w:val="00507F89"/>
    <w:rsid w:val="0052540C"/>
    <w:rsid w:val="0052571F"/>
    <w:rsid w:val="0053390A"/>
    <w:rsid w:val="00535BA7"/>
    <w:rsid w:val="005473CE"/>
    <w:rsid w:val="005949D9"/>
    <w:rsid w:val="005A1C6E"/>
    <w:rsid w:val="005E0FC7"/>
    <w:rsid w:val="005E4847"/>
    <w:rsid w:val="005F790B"/>
    <w:rsid w:val="00616946"/>
    <w:rsid w:val="00617E8C"/>
    <w:rsid w:val="00630A63"/>
    <w:rsid w:val="00632449"/>
    <w:rsid w:val="00656AB6"/>
    <w:rsid w:val="00656C55"/>
    <w:rsid w:val="006627A0"/>
    <w:rsid w:val="00665D01"/>
    <w:rsid w:val="00675659"/>
    <w:rsid w:val="006764BD"/>
    <w:rsid w:val="00697031"/>
    <w:rsid w:val="006A0DC5"/>
    <w:rsid w:val="006D436E"/>
    <w:rsid w:val="006D5FBE"/>
    <w:rsid w:val="006E0799"/>
    <w:rsid w:val="0070281C"/>
    <w:rsid w:val="007068FF"/>
    <w:rsid w:val="00717694"/>
    <w:rsid w:val="00721B6B"/>
    <w:rsid w:val="00723297"/>
    <w:rsid w:val="0073624B"/>
    <w:rsid w:val="007424CB"/>
    <w:rsid w:val="007527BF"/>
    <w:rsid w:val="00760485"/>
    <w:rsid w:val="00761342"/>
    <w:rsid w:val="007625DB"/>
    <w:rsid w:val="00775428"/>
    <w:rsid w:val="00780786"/>
    <w:rsid w:val="007837B6"/>
    <w:rsid w:val="00793919"/>
    <w:rsid w:val="007B279F"/>
    <w:rsid w:val="007C4C1C"/>
    <w:rsid w:val="007C4FE8"/>
    <w:rsid w:val="007E2D0B"/>
    <w:rsid w:val="007F70A6"/>
    <w:rsid w:val="00806C30"/>
    <w:rsid w:val="00827ECF"/>
    <w:rsid w:val="00842252"/>
    <w:rsid w:val="00847F33"/>
    <w:rsid w:val="008655B0"/>
    <w:rsid w:val="008838B5"/>
    <w:rsid w:val="008A4620"/>
    <w:rsid w:val="008B1CFB"/>
    <w:rsid w:val="008C0D16"/>
    <w:rsid w:val="008E24CC"/>
    <w:rsid w:val="008F6F80"/>
    <w:rsid w:val="00906EB1"/>
    <w:rsid w:val="009133DA"/>
    <w:rsid w:val="009250D8"/>
    <w:rsid w:val="00955B5C"/>
    <w:rsid w:val="009644DD"/>
    <w:rsid w:val="0097605C"/>
    <w:rsid w:val="00983245"/>
    <w:rsid w:val="009C1458"/>
    <w:rsid w:val="009E45CC"/>
    <w:rsid w:val="009E6164"/>
    <w:rsid w:val="00A064C0"/>
    <w:rsid w:val="00A145E9"/>
    <w:rsid w:val="00A25019"/>
    <w:rsid w:val="00A45924"/>
    <w:rsid w:val="00A547D8"/>
    <w:rsid w:val="00A612E7"/>
    <w:rsid w:val="00A659D4"/>
    <w:rsid w:val="00A76660"/>
    <w:rsid w:val="00A833B9"/>
    <w:rsid w:val="00A871CF"/>
    <w:rsid w:val="00A873CC"/>
    <w:rsid w:val="00A9717F"/>
    <w:rsid w:val="00AA34B8"/>
    <w:rsid w:val="00AB2993"/>
    <w:rsid w:val="00AC03FF"/>
    <w:rsid w:val="00AD2E50"/>
    <w:rsid w:val="00AD79B3"/>
    <w:rsid w:val="00AE2A1A"/>
    <w:rsid w:val="00AE3E38"/>
    <w:rsid w:val="00AE6A6F"/>
    <w:rsid w:val="00B006F8"/>
    <w:rsid w:val="00B04DC7"/>
    <w:rsid w:val="00B04E4F"/>
    <w:rsid w:val="00B340E9"/>
    <w:rsid w:val="00B64D4D"/>
    <w:rsid w:val="00B759EC"/>
    <w:rsid w:val="00B9318B"/>
    <w:rsid w:val="00BA016E"/>
    <w:rsid w:val="00BA10E8"/>
    <w:rsid w:val="00BD2051"/>
    <w:rsid w:val="00BE2562"/>
    <w:rsid w:val="00C072D6"/>
    <w:rsid w:val="00C17607"/>
    <w:rsid w:val="00C24AF7"/>
    <w:rsid w:val="00C26EDC"/>
    <w:rsid w:val="00C41F7F"/>
    <w:rsid w:val="00C46A78"/>
    <w:rsid w:val="00C610C5"/>
    <w:rsid w:val="00C668E5"/>
    <w:rsid w:val="00C82EA7"/>
    <w:rsid w:val="00C8633B"/>
    <w:rsid w:val="00C955EE"/>
    <w:rsid w:val="00C97AFD"/>
    <w:rsid w:val="00CE2F79"/>
    <w:rsid w:val="00CE6CD9"/>
    <w:rsid w:val="00CF247E"/>
    <w:rsid w:val="00CF69B8"/>
    <w:rsid w:val="00D21233"/>
    <w:rsid w:val="00D326C6"/>
    <w:rsid w:val="00D338A0"/>
    <w:rsid w:val="00D46B31"/>
    <w:rsid w:val="00D5308E"/>
    <w:rsid w:val="00D61F92"/>
    <w:rsid w:val="00D643B8"/>
    <w:rsid w:val="00D6467D"/>
    <w:rsid w:val="00D6588F"/>
    <w:rsid w:val="00D83B78"/>
    <w:rsid w:val="00D90DED"/>
    <w:rsid w:val="00DA2B47"/>
    <w:rsid w:val="00DB3CBE"/>
    <w:rsid w:val="00DB7374"/>
    <w:rsid w:val="00DD1F66"/>
    <w:rsid w:val="00DD2DA8"/>
    <w:rsid w:val="00DD7E27"/>
    <w:rsid w:val="00DE2E67"/>
    <w:rsid w:val="00DF7F28"/>
    <w:rsid w:val="00E36102"/>
    <w:rsid w:val="00E405A4"/>
    <w:rsid w:val="00E465DB"/>
    <w:rsid w:val="00E51BD5"/>
    <w:rsid w:val="00E56C9D"/>
    <w:rsid w:val="00E87C8F"/>
    <w:rsid w:val="00E9766E"/>
    <w:rsid w:val="00EB5CD1"/>
    <w:rsid w:val="00EB7292"/>
    <w:rsid w:val="00EC71C6"/>
    <w:rsid w:val="00EE5774"/>
    <w:rsid w:val="00F218BB"/>
    <w:rsid w:val="00F34907"/>
    <w:rsid w:val="00F412EF"/>
    <w:rsid w:val="00F50A50"/>
    <w:rsid w:val="00F71F43"/>
    <w:rsid w:val="00F74EB9"/>
    <w:rsid w:val="00F94370"/>
    <w:rsid w:val="00FA2E4F"/>
    <w:rsid w:val="00F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2">
    <w:name w:val="heading 2"/>
    <w:basedOn w:val="a"/>
    <w:next w:val="a"/>
    <w:link w:val="20"/>
    <w:qFormat/>
    <w:rsid w:val="00D6467D"/>
    <w:pPr>
      <w:keepNext/>
      <w:numPr>
        <w:ilvl w:val="1"/>
        <w:numId w:val="1"/>
      </w:numPr>
      <w:tabs>
        <w:tab w:val="clear" w:pos="1260"/>
        <w:tab w:val="num" w:pos="720"/>
      </w:tabs>
      <w:ind w:left="720"/>
      <w:jc w:val="both"/>
      <w:outlineLvl w:val="1"/>
    </w:pPr>
    <w:rPr>
      <w:b/>
      <w:bCs/>
      <w:color w:val="CC99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467D"/>
    <w:rPr>
      <w:rFonts w:ascii="Times New Roman" w:eastAsia="Times New Roman" w:hAnsi="Times New Roman" w:cs="Times New Roman"/>
      <w:b/>
      <w:bCs/>
      <w:color w:val="CC9900"/>
      <w:sz w:val="24"/>
      <w:szCs w:val="24"/>
      <w:lang w:val="ro-RO"/>
    </w:rPr>
  </w:style>
  <w:style w:type="paragraph" w:styleId="a3">
    <w:name w:val="Title"/>
    <w:basedOn w:val="a"/>
    <w:link w:val="a4"/>
    <w:qFormat/>
    <w:rsid w:val="00D6467D"/>
    <w:pPr>
      <w:tabs>
        <w:tab w:val="center" w:pos="4680"/>
      </w:tabs>
      <w:suppressAutoHyphens/>
      <w:jc w:val="center"/>
    </w:pPr>
    <w:rPr>
      <w:b/>
      <w:spacing w:val="-2"/>
      <w:sz w:val="22"/>
    </w:rPr>
  </w:style>
  <w:style w:type="character" w:customStyle="1" w:styleId="a4">
    <w:name w:val="Название Знак"/>
    <w:basedOn w:val="a0"/>
    <w:link w:val="a3"/>
    <w:rsid w:val="00D6467D"/>
    <w:rPr>
      <w:rFonts w:ascii="Times New Roman" w:eastAsia="Times New Roman" w:hAnsi="Times New Roman" w:cs="Times New Roman"/>
      <w:b/>
      <w:spacing w:val="-2"/>
      <w:szCs w:val="24"/>
      <w:lang w:val="ro-RO"/>
    </w:rPr>
  </w:style>
  <w:style w:type="paragraph" w:styleId="a5">
    <w:name w:val="Block Text"/>
    <w:basedOn w:val="a"/>
    <w:rsid w:val="00D6467D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22"/>
        <w:tab w:val="left" w:pos="20118"/>
        <w:tab w:val="left" w:pos="20916"/>
        <w:tab w:val="left" w:pos="21612"/>
        <w:tab w:val="left" w:pos="22309"/>
        <w:tab w:val="left" w:pos="23008"/>
        <w:tab w:val="left" w:pos="23803"/>
        <w:tab w:val="left" w:pos="24502"/>
        <w:tab w:val="left" w:pos="25199"/>
      </w:tabs>
      <w:suppressAutoHyphens/>
      <w:ind w:left="1080" w:right="1049"/>
      <w:jc w:val="center"/>
    </w:pPr>
    <w:rPr>
      <w:spacing w:val="-2"/>
      <w:sz w:val="28"/>
    </w:rPr>
  </w:style>
  <w:style w:type="paragraph" w:styleId="a6">
    <w:name w:val="footer"/>
    <w:basedOn w:val="a"/>
    <w:link w:val="a7"/>
    <w:uiPriority w:val="99"/>
    <w:rsid w:val="00D6467D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467D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a8">
    <w:name w:val="page number"/>
    <w:basedOn w:val="a0"/>
    <w:rsid w:val="00D6467D"/>
  </w:style>
  <w:style w:type="paragraph" w:styleId="a9">
    <w:name w:val="header"/>
    <w:basedOn w:val="a"/>
    <w:link w:val="aa"/>
    <w:uiPriority w:val="99"/>
    <w:rsid w:val="00D6467D"/>
    <w:pPr>
      <w:tabs>
        <w:tab w:val="center" w:pos="4844"/>
        <w:tab w:val="right" w:pos="9689"/>
      </w:tabs>
    </w:pPr>
    <w:rPr>
      <w:lang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D6467D"/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paragraph" w:styleId="ab">
    <w:name w:val="Balloon Text"/>
    <w:basedOn w:val="a"/>
    <w:link w:val="ac"/>
    <w:uiPriority w:val="99"/>
    <w:semiHidden/>
    <w:unhideWhenUsed/>
    <w:rsid w:val="00D646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467D"/>
    <w:rPr>
      <w:rFonts w:ascii="Tahoma" w:eastAsia="Times New Roman" w:hAnsi="Tahoma" w:cs="Tahoma"/>
      <w:sz w:val="16"/>
      <w:szCs w:val="16"/>
      <w:lang w:val="ro-RO"/>
    </w:rPr>
  </w:style>
  <w:style w:type="paragraph" w:styleId="ad">
    <w:name w:val="List Paragraph"/>
    <w:basedOn w:val="a"/>
    <w:uiPriority w:val="34"/>
    <w:qFormat/>
    <w:rsid w:val="00906EB1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DA2B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2B47"/>
    <w:pPr>
      <w:widowControl w:val="0"/>
      <w:shd w:val="clear" w:color="auto" w:fill="FFFFFF"/>
      <w:spacing w:line="322" w:lineRule="exact"/>
      <w:ind w:hanging="420"/>
      <w:jc w:val="both"/>
    </w:pPr>
    <w:rPr>
      <w:sz w:val="28"/>
      <w:szCs w:val="28"/>
      <w:lang w:val="ru-RU"/>
    </w:rPr>
  </w:style>
  <w:style w:type="character" w:customStyle="1" w:styleId="23">
    <w:name w:val="Основной текст (2) + Полужирный"/>
    <w:basedOn w:val="21"/>
    <w:rsid w:val="00DA2B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o-RO" w:eastAsia="ro-RO" w:bidi="ro-RO"/>
    </w:rPr>
  </w:style>
  <w:style w:type="character" w:styleId="ae">
    <w:name w:val="Hyperlink"/>
    <w:basedOn w:val="a0"/>
    <w:uiPriority w:val="99"/>
    <w:unhideWhenUsed/>
    <w:rsid w:val="007232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2">
    <w:name w:val="heading 2"/>
    <w:basedOn w:val="a"/>
    <w:next w:val="a"/>
    <w:link w:val="20"/>
    <w:qFormat/>
    <w:rsid w:val="00D6467D"/>
    <w:pPr>
      <w:keepNext/>
      <w:numPr>
        <w:ilvl w:val="1"/>
        <w:numId w:val="1"/>
      </w:numPr>
      <w:tabs>
        <w:tab w:val="clear" w:pos="1260"/>
        <w:tab w:val="num" w:pos="720"/>
      </w:tabs>
      <w:ind w:left="720"/>
      <w:jc w:val="both"/>
      <w:outlineLvl w:val="1"/>
    </w:pPr>
    <w:rPr>
      <w:b/>
      <w:bCs/>
      <w:color w:val="CC99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467D"/>
    <w:rPr>
      <w:rFonts w:ascii="Times New Roman" w:eastAsia="Times New Roman" w:hAnsi="Times New Roman" w:cs="Times New Roman"/>
      <w:b/>
      <w:bCs/>
      <w:color w:val="CC9900"/>
      <w:sz w:val="24"/>
      <w:szCs w:val="24"/>
      <w:lang w:val="ro-RO"/>
    </w:rPr>
  </w:style>
  <w:style w:type="paragraph" w:styleId="a3">
    <w:name w:val="Title"/>
    <w:basedOn w:val="a"/>
    <w:link w:val="a4"/>
    <w:qFormat/>
    <w:rsid w:val="00D6467D"/>
    <w:pPr>
      <w:tabs>
        <w:tab w:val="center" w:pos="4680"/>
      </w:tabs>
      <w:suppressAutoHyphens/>
      <w:jc w:val="center"/>
    </w:pPr>
    <w:rPr>
      <w:b/>
      <w:spacing w:val="-2"/>
      <w:sz w:val="22"/>
    </w:rPr>
  </w:style>
  <w:style w:type="character" w:customStyle="1" w:styleId="a4">
    <w:name w:val="Название Знак"/>
    <w:basedOn w:val="a0"/>
    <w:link w:val="a3"/>
    <w:rsid w:val="00D6467D"/>
    <w:rPr>
      <w:rFonts w:ascii="Times New Roman" w:eastAsia="Times New Roman" w:hAnsi="Times New Roman" w:cs="Times New Roman"/>
      <w:b/>
      <w:spacing w:val="-2"/>
      <w:szCs w:val="24"/>
      <w:lang w:val="ro-RO"/>
    </w:rPr>
  </w:style>
  <w:style w:type="paragraph" w:styleId="a5">
    <w:name w:val="Block Text"/>
    <w:basedOn w:val="a"/>
    <w:rsid w:val="00D6467D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22"/>
        <w:tab w:val="left" w:pos="20118"/>
        <w:tab w:val="left" w:pos="20916"/>
        <w:tab w:val="left" w:pos="21612"/>
        <w:tab w:val="left" w:pos="22309"/>
        <w:tab w:val="left" w:pos="23008"/>
        <w:tab w:val="left" w:pos="23803"/>
        <w:tab w:val="left" w:pos="24502"/>
        <w:tab w:val="left" w:pos="25199"/>
      </w:tabs>
      <w:suppressAutoHyphens/>
      <w:ind w:left="1080" w:right="1049"/>
      <w:jc w:val="center"/>
    </w:pPr>
    <w:rPr>
      <w:spacing w:val="-2"/>
      <w:sz w:val="28"/>
    </w:rPr>
  </w:style>
  <w:style w:type="paragraph" w:styleId="a6">
    <w:name w:val="footer"/>
    <w:basedOn w:val="a"/>
    <w:link w:val="a7"/>
    <w:uiPriority w:val="99"/>
    <w:rsid w:val="00D6467D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467D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a8">
    <w:name w:val="page number"/>
    <w:basedOn w:val="a0"/>
    <w:rsid w:val="00D6467D"/>
  </w:style>
  <w:style w:type="paragraph" w:styleId="a9">
    <w:name w:val="header"/>
    <w:basedOn w:val="a"/>
    <w:link w:val="aa"/>
    <w:uiPriority w:val="99"/>
    <w:rsid w:val="00D6467D"/>
    <w:pPr>
      <w:tabs>
        <w:tab w:val="center" w:pos="4844"/>
        <w:tab w:val="right" w:pos="9689"/>
      </w:tabs>
    </w:pPr>
    <w:rPr>
      <w:lang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D6467D"/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paragraph" w:styleId="ab">
    <w:name w:val="Balloon Text"/>
    <w:basedOn w:val="a"/>
    <w:link w:val="ac"/>
    <w:uiPriority w:val="99"/>
    <w:semiHidden/>
    <w:unhideWhenUsed/>
    <w:rsid w:val="00D646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467D"/>
    <w:rPr>
      <w:rFonts w:ascii="Tahoma" w:eastAsia="Times New Roman" w:hAnsi="Tahoma" w:cs="Tahoma"/>
      <w:sz w:val="16"/>
      <w:szCs w:val="16"/>
      <w:lang w:val="ro-RO"/>
    </w:rPr>
  </w:style>
  <w:style w:type="paragraph" w:styleId="ad">
    <w:name w:val="List Paragraph"/>
    <w:basedOn w:val="a"/>
    <w:uiPriority w:val="34"/>
    <w:qFormat/>
    <w:rsid w:val="00906EB1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DA2B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2B47"/>
    <w:pPr>
      <w:widowControl w:val="0"/>
      <w:shd w:val="clear" w:color="auto" w:fill="FFFFFF"/>
      <w:spacing w:line="322" w:lineRule="exact"/>
      <w:ind w:hanging="420"/>
      <w:jc w:val="both"/>
    </w:pPr>
    <w:rPr>
      <w:sz w:val="28"/>
      <w:szCs w:val="28"/>
      <w:lang w:val="ru-RU"/>
    </w:rPr>
  </w:style>
  <w:style w:type="character" w:customStyle="1" w:styleId="23">
    <w:name w:val="Основной текст (2) + Полужирный"/>
    <w:basedOn w:val="21"/>
    <w:rsid w:val="00DA2B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o-RO" w:eastAsia="ro-RO" w:bidi="ro-RO"/>
    </w:rPr>
  </w:style>
  <w:style w:type="character" w:styleId="ae">
    <w:name w:val="Hyperlink"/>
    <w:basedOn w:val="a0"/>
    <w:uiPriority w:val="99"/>
    <w:unhideWhenUsed/>
    <w:rsid w:val="007232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52A0A-CF94-434B-8A10-C4E82C38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2675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User33</cp:lastModifiedBy>
  <cp:revision>7</cp:revision>
  <cp:lastPrinted>2020-09-02T06:15:00Z</cp:lastPrinted>
  <dcterms:created xsi:type="dcterms:W3CDTF">2020-09-01T06:32:00Z</dcterms:created>
  <dcterms:modified xsi:type="dcterms:W3CDTF">2020-09-02T06:31:00Z</dcterms:modified>
</cp:coreProperties>
</file>